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D7" w:rsidRDefault="004965A9" w:rsidP="0066429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5pt;height:56.2pt" o:allowoverlap="f">
            <v:imagedata r:id="rId9" o:title="" croptop="16294f" cropbottom="9269f" cropleft="9482f" cropright="9605f" chromakey="#f6f5fb" gain="86232f" blacklevel="9830f" grayscale="t"/>
            <o:lock v:ext="edit" aspectratio="f"/>
          </v:shape>
        </w:pict>
      </w:r>
    </w:p>
    <w:p w:rsidR="00D777A8" w:rsidRPr="0099519C" w:rsidRDefault="00D777A8" w:rsidP="0066429E">
      <w:pPr>
        <w:jc w:val="center"/>
        <w:rPr>
          <w:b/>
          <w:szCs w:val="28"/>
        </w:rPr>
      </w:pPr>
    </w:p>
    <w:p w:rsidR="00D777A8" w:rsidRPr="0099519C" w:rsidRDefault="00D777A8" w:rsidP="0066429E">
      <w:pPr>
        <w:jc w:val="center"/>
        <w:outlineLvl w:val="0"/>
        <w:rPr>
          <w:b/>
          <w:szCs w:val="28"/>
        </w:rPr>
      </w:pPr>
      <w:r w:rsidRPr="0099519C">
        <w:rPr>
          <w:b/>
          <w:szCs w:val="28"/>
        </w:rPr>
        <w:t>РОССИЙСКАЯ ФЕДЕРАЦИЯ</w:t>
      </w:r>
    </w:p>
    <w:p w:rsidR="00D777A8" w:rsidRPr="0099519C" w:rsidRDefault="00D777A8" w:rsidP="0066429E">
      <w:pPr>
        <w:jc w:val="center"/>
        <w:rPr>
          <w:b/>
          <w:szCs w:val="28"/>
        </w:rPr>
      </w:pPr>
      <w:r w:rsidRPr="0099519C">
        <w:rPr>
          <w:b/>
          <w:szCs w:val="28"/>
        </w:rPr>
        <w:t>ЧУКОТСКИЙ АВТОНОМНЫЙ ОКРУГ</w:t>
      </w:r>
    </w:p>
    <w:p w:rsidR="00D777A8" w:rsidRPr="0099519C" w:rsidRDefault="00D777A8" w:rsidP="0066429E">
      <w:pPr>
        <w:jc w:val="center"/>
        <w:outlineLvl w:val="0"/>
        <w:rPr>
          <w:b/>
          <w:szCs w:val="28"/>
        </w:rPr>
      </w:pPr>
      <w:r w:rsidRPr="0099519C">
        <w:rPr>
          <w:b/>
          <w:szCs w:val="28"/>
        </w:rPr>
        <w:t>СОВЕТ ДЕПУТАТОВ МУНИЦИПАЛЬНОГО ОБРАЗОВАНИЯ</w:t>
      </w:r>
    </w:p>
    <w:p w:rsidR="00D777A8" w:rsidRPr="0099519C" w:rsidRDefault="00D777A8" w:rsidP="0066429E">
      <w:pPr>
        <w:jc w:val="center"/>
        <w:outlineLvl w:val="0"/>
        <w:rPr>
          <w:b/>
          <w:szCs w:val="28"/>
        </w:rPr>
      </w:pPr>
      <w:r w:rsidRPr="0099519C">
        <w:rPr>
          <w:b/>
          <w:szCs w:val="28"/>
        </w:rPr>
        <w:t>БИЛИБИНСКИЙ МУНИЦИПАЛЬНЫЙ РАЙОН</w:t>
      </w:r>
    </w:p>
    <w:p w:rsidR="00D777A8" w:rsidRDefault="00AE1D35" w:rsidP="00AE1D35">
      <w:pPr>
        <w:ind w:firstLine="708"/>
        <w:jc w:val="center"/>
        <w:outlineLvl w:val="0"/>
        <w:rPr>
          <w:b/>
          <w:szCs w:val="28"/>
        </w:rPr>
      </w:pPr>
      <w:r>
        <w:rPr>
          <w:b/>
          <w:szCs w:val="28"/>
        </w:rPr>
        <w:t>тридцать третья</w:t>
      </w:r>
      <w:r w:rsidR="007333F4" w:rsidRPr="007333F4">
        <w:rPr>
          <w:b/>
          <w:szCs w:val="28"/>
        </w:rPr>
        <w:t xml:space="preserve"> очередная сессия </w:t>
      </w:r>
      <w:r w:rsidR="00EA2F75">
        <w:rPr>
          <w:b/>
          <w:szCs w:val="28"/>
        </w:rPr>
        <w:t>седьмого</w:t>
      </w:r>
      <w:r w:rsidR="007333F4" w:rsidRPr="007333F4">
        <w:rPr>
          <w:b/>
          <w:szCs w:val="28"/>
        </w:rPr>
        <w:t xml:space="preserve"> созыва</w:t>
      </w:r>
    </w:p>
    <w:p w:rsidR="005B5211" w:rsidRPr="0099519C" w:rsidRDefault="005B5211" w:rsidP="0066429E">
      <w:pPr>
        <w:jc w:val="center"/>
        <w:outlineLvl w:val="0"/>
        <w:rPr>
          <w:b/>
          <w:szCs w:val="28"/>
        </w:rPr>
      </w:pPr>
    </w:p>
    <w:p w:rsidR="00D777A8" w:rsidRPr="0099519C" w:rsidRDefault="00D777A8" w:rsidP="0066429E">
      <w:pPr>
        <w:jc w:val="center"/>
        <w:outlineLvl w:val="0"/>
        <w:rPr>
          <w:b/>
          <w:szCs w:val="28"/>
        </w:rPr>
      </w:pPr>
      <w:r w:rsidRPr="0099519C">
        <w:rPr>
          <w:b/>
          <w:szCs w:val="28"/>
        </w:rPr>
        <w:t>РЕШЕНИЕ</w:t>
      </w:r>
    </w:p>
    <w:p w:rsidR="00D777A8" w:rsidRPr="0099519C" w:rsidRDefault="00D777A8" w:rsidP="0066429E">
      <w:pPr>
        <w:jc w:val="center"/>
        <w:outlineLvl w:val="0"/>
        <w:rPr>
          <w:b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39"/>
        <w:gridCol w:w="3794"/>
        <w:gridCol w:w="3163"/>
      </w:tblGrid>
      <w:tr w:rsidR="00D777A8" w:rsidRPr="0099519C" w:rsidTr="00F14E6C">
        <w:trPr>
          <w:trHeight w:val="441"/>
        </w:trPr>
        <w:tc>
          <w:tcPr>
            <w:tcW w:w="1520" w:type="pct"/>
          </w:tcPr>
          <w:p w:rsidR="00D777A8" w:rsidRPr="0099519C" w:rsidRDefault="00D777A8" w:rsidP="00AE1D35">
            <w:pPr>
              <w:jc w:val="both"/>
              <w:rPr>
                <w:sz w:val="26"/>
                <w:szCs w:val="26"/>
              </w:rPr>
            </w:pPr>
            <w:r w:rsidRPr="0099519C">
              <w:rPr>
                <w:sz w:val="26"/>
                <w:szCs w:val="26"/>
              </w:rPr>
              <w:t xml:space="preserve">от </w:t>
            </w:r>
            <w:r w:rsidR="00AE1D35">
              <w:rPr>
                <w:sz w:val="26"/>
                <w:szCs w:val="26"/>
              </w:rPr>
              <w:t>30</w:t>
            </w:r>
            <w:r w:rsidR="00F14E6C">
              <w:rPr>
                <w:sz w:val="26"/>
                <w:szCs w:val="26"/>
              </w:rPr>
              <w:t xml:space="preserve"> </w:t>
            </w:r>
            <w:r w:rsidR="00AE1D35">
              <w:rPr>
                <w:sz w:val="26"/>
                <w:szCs w:val="26"/>
              </w:rPr>
              <w:t xml:space="preserve">апреля </w:t>
            </w:r>
            <w:r w:rsidR="00F14E6C">
              <w:rPr>
                <w:sz w:val="26"/>
                <w:szCs w:val="26"/>
              </w:rPr>
              <w:t xml:space="preserve"> 202</w:t>
            </w:r>
            <w:r w:rsidR="00AE1D35">
              <w:rPr>
                <w:sz w:val="26"/>
                <w:szCs w:val="26"/>
              </w:rPr>
              <w:t>6</w:t>
            </w:r>
            <w:r w:rsidRPr="0099519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898" w:type="pct"/>
          </w:tcPr>
          <w:p w:rsidR="00D777A8" w:rsidRPr="0099519C" w:rsidRDefault="00D777A8" w:rsidP="007F4F67">
            <w:pPr>
              <w:rPr>
                <w:sz w:val="26"/>
                <w:szCs w:val="26"/>
                <w:lang w:val="en-US"/>
              </w:rPr>
            </w:pPr>
            <w:r w:rsidRPr="0099519C">
              <w:rPr>
                <w:sz w:val="26"/>
                <w:szCs w:val="26"/>
              </w:rPr>
              <w:t>№</w:t>
            </w:r>
            <w:r w:rsidR="007F4F67">
              <w:rPr>
                <w:sz w:val="26"/>
                <w:szCs w:val="26"/>
              </w:rPr>
              <w:t>1</w:t>
            </w:r>
          </w:p>
        </w:tc>
        <w:tc>
          <w:tcPr>
            <w:tcW w:w="1582" w:type="pct"/>
          </w:tcPr>
          <w:p w:rsidR="00D777A8" w:rsidRPr="0099519C" w:rsidRDefault="007333F4" w:rsidP="005620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D777A8" w:rsidRPr="0099519C">
              <w:rPr>
                <w:sz w:val="26"/>
                <w:szCs w:val="26"/>
              </w:rPr>
              <w:t>г. Билибино</w:t>
            </w:r>
          </w:p>
        </w:tc>
      </w:tr>
    </w:tbl>
    <w:p w:rsidR="00D777A8" w:rsidRPr="0099519C" w:rsidRDefault="00D777A8" w:rsidP="0066429E">
      <w:pPr>
        <w:rPr>
          <w:sz w:val="26"/>
          <w:szCs w:val="26"/>
        </w:rPr>
      </w:pPr>
    </w:p>
    <w:p w:rsidR="00D777A8" w:rsidRPr="0099519C" w:rsidRDefault="00D777A8" w:rsidP="0066429E">
      <w:pPr>
        <w:rPr>
          <w:sz w:val="26"/>
          <w:szCs w:val="26"/>
        </w:rPr>
      </w:pPr>
    </w:p>
    <w:tbl>
      <w:tblPr>
        <w:tblW w:w="6253" w:type="dxa"/>
        <w:tblLook w:val="01E0" w:firstRow="1" w:lastRow="1" w:firstColumn="1" w:lastColumn="1" w:noHBand="0" w:noVBand="0"/>
      </w:tblPr>
      <w:tblGrid>
        <w:gridCol w:w="6253"/>
      </w:tblGrid>
      <w:tr w:rsidR="00D777A8" w:rsidRPr="0099519C" w:rsidTr="005620C0">
        <w:trPr>
          <w:trHeight w:val="1002"/>
        </w:trPr>
        <w:tc>
          <w:tcPr>
            <w:tcW w:w="0" w:type="auto"/>
          </w:tcPr>
          <w:p w:rsidR="00D777A8" w:rsidRPr="0099519C" w:rsidRDefault="005B5211" w:rsidP="00623B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о</w:t>
            </w:r>
            <w:r w:rsidR="00D777A8" w:rsidRPr="0099519C">
              <w:rPr>
                <w:sz w:val="26"/>
                <w:szCs w:val="26"/>
              </w:rPr>
              <w:t>тчет</w:t>
            </w:r>
            <w:r>
              <w:rPr>
                <w:sz w:val="26"/>
                <w:szCs w:val="26"/>
              </w:rPr>
              <w:t>е</w:t>
            </w:r>
            <w:r w:rsidR="00D777A8" w:rsidRPr="0099519C">
              <w:rPr>
                <w:sz w:val="26"/>
                <w:szCs w:val="26"/>
              </w:rPr>
              <w:t xml:space="preserve"> </w:t>
            </w:r>
            <w:r w:rsidR="002A6D5D" w:rsidRPr="0099519C">
              <w:rPr>
                <w:bCs/>
                <w:sz w:val="26"/>
                <w:szCs w:val="26"/>
              </w:rPr>
              <w:t>Главы</w:t>
            </w:r>
            <w:r w:rsidR="00D777A8" w:rsidRPr="0099519C">
              <w:rPr>
                <w:bCs/>
                <w:sz w:val="26"/>
                <w:szCs w:val="26"/>
              </w:rPr>
              <w:t xml:space="preserve"> муниципального образования Билибинский муниципальный 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D777A8" w:rsidRPr="0099519C">
              <w:rPr>
                <w:bCs/>
                <w:sz w:val="26"/>
                <w:szCs w:val="26"/>
              </w:rPr>
              <w:t xml:space="preserve">район </w:t>
            </w:r>
            <w:r w:rsidRPr="0099519C">
              <w:rPr>
                <w:sz w:val="26"/>
                <w:szCs w:val="26"/>
              </w:rPr>
              <w:t xml:space="preserve">о </w:t>
            </w:r>
            <w:r w:rsidR="009E76F8">
              <w:rPr>
                <w:sz w:val="26"/>
                <w:szCs w:val="26"/>
              </w:rPr>
              <w:t xml:space="preserve">результатах своей </w:t>
            </w:r>
            <w:r w:rsidRPr="0099519C">
              <w:rPr>
                <w:sz w:val="26"/>
                <w:szCs w:val="26"/>
              </w:rPr>
              <w:t>деятельности</w:t>
            </w:r>
            <w:r w:rsidR="009E76F8">
              <w:rPr>
                <w:sz w:val="26"/>
                <w:szCs w:val="26"/>
              </w:rPr>
              <w:t xml:space="preserve"> и деятельности Администрации </w:t>
            </w:r>
            <w:r w:rsidRPr="0099519C">
              <w:rPr>
                <w:sz w:val="26"/>
                <w:szCs w:val="26"/>
              </w:rPr>
              <w:t xml:space="preserve"> </w:t>
            </w:r>
            <w:r w:rsidR="009E76F8">
              <w:rPr>
                <w:sz w:val="26"/>
                <w:szCs w:val="26"/>
              </w:rPr>
              <w:t xml:space="preserve">Билибинского </w:t>
            </w:r>
            <w:r w:rsidR="00A03B5D">
              <w:rPr>
                <w:sz w:val="26"/>
                <w:szCs w:val="26"/>
              </w:rPr>
              <w:t xml:space="preserve">   </w:t>
            </w:r>
            <w:r w:rsidR="009E76F8">
              <w:rPr>
                <w:sz w:val="26"/>
                <w:szCs w:val="26"/>
              </w:rPr>
              <w:t xml:space="preserve">муниципального </w:t>
            </w:r>
            <w:r w:rsidR="00A03B5D">
              <w:rPr>
                <w:sz w:val="26"/>
                <w:szCs w:val="26"/>
              </w:rPr>
              <w:t xml:space="preserve"> </w:t>
            </w:r>
            <w:r w:rsidR="009E76F8">
              <w:rPr>
                <w:sz w:val="26"/>
                <w:szCs w:val="26"/>
              </w:rPr>
              <w:t xml:space="preserve">района </w:t>
            </w:r>
            <w:r w:rsidR="00D777A8" w:rsidRPr="0099519C">
              <w:rPr>
                <w:bCs/>
                <w:sz w:val="26"/>
                <w:szCs w:val="26"/>
              </w:rPr>
              <w:t>за 20</w:t>
            </w:r>
            <w:r w:rsidR="00206948">
              <w:rPr>
                <w:bCs/>
                <w:sz w:val="26"/>
                <w:szCs w:val="26"/>
              </w:rPr>
              <w:t>2</w:t>
            </w:r>
            <w:r w:rsidR="00AE1D35">
              <w:rPr>
                <w:bCs/>
                <w:sz w:val="26"/>
                <w:szCs w:val="26"/>
              </w:rPr>
              <w:t>5</w:t>
            </w:r>
            <w:r w:rsidR="00D777A8" w:rsidRPr="0099519C">
              <w:rPr>
                <w:bCs/>
                <w:sz w:val="26"/>
                <w:szCs w:val="26"/>
              </w:rPr>
              <w:t>год</w:t>
            </w:r>
            <w:r w:rsidR="00D777A8" w:rsidRPr="0099519C">
              <w:rPr>
                <w:sz w:val="26"/>
                <w:szCs w:val="26"/>
              </w:rPr>
              <w:t xml:space="preserve">  </w:t>
            </w:r>
          </w:p>
        </w:tc>
      </w:tr>
    </w:tbl>
    <w:p w:rsidR="00D777A8" w:rsidRPr="0099519C" w:rsidRDefault="00D777A8" w:rsidP="0066429E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777A8" w:rsidRPr="0099519C" w:rsidRDefault="00D777A8" w:rsidP="0066429E">
      <w:pPr>
        <w:ind w:firstLine="709"/>
        <w:jc w:val="both"/>
        <w:rPr>
          <w:sz w:val="26"/>
          <w:szCs w:val="26"/>
        </w:rPr>
      </w:pPr>
    </w:p>
    <w:p w:rsidR="00D777A8" w:rsidRPr="0099519C" w:rsidRDefault="002A6D5D" w:rsidP="00D24999">
      <w:pPr>
        <w:ind w:firstLine="720"/>
        <w:jc w:val="both"/>
        <w:rPr>
          <w:bCs/>
          <w:sz w:val="26"/>
          <w:szCs w:val="26"/>
        </w:rPr>
      </w:pPr>
      <w:proofErr w:type="gramStart"/>
      <w:r w:rsidRPr="0099519C">
        <w:rPr>
          <w:bCs/>
          <w:sz w:val="26"/>
          <w:szCs w:val="26"/>
        </w:rPr>
        <w:t>В соответствии с Федеральным законом от 06.10.2003</w:t>
      </w:r>
      <w:r w:rsidR="007333F4">
        <w:rPr>
          <w:bCs/>
          <w:sz w:val="26"/>
          <w:szCs w:val="26"/>
        </w:rPr>
        <w:t xml:space="preserve"> года </w:t>
      </w:r>
      <w:r w:rsidRPr="0099519C">
        <w:rPr>
          <w:bCs/>
          <w:sz w:val="26"/>
          <w:szCs w:val="26"/>
        </w:rPr>
        <w:t xml:space="preserve"> № 131 «Об общих принципах организации местного самоуправления в Российской Федерации», Уставом муниципального образования Билибинский муниципальный район</w:t>
      </w:r>
      <w:r w:rsidR="00D777A8" w:rsidRPr="0099519C">
        <w:rPr>
          <w:bCs/>
          <w:sz w:val="26"/>
          <w:szCs w:val="26"/>
        </w:rPr>
        <w:t xml:space="preserve">, заслушав отчет </w:t>
      </w:r>
      <w:r w:rsidRPr="0099519C">
        <w:rPr>
          <w:bCs/>
          <w:sz w:val="26"/>
          <w:szCs w:val="26"/>
        </w:rPr>
        <w:t>Главы</w:t>
      </w:r>
      <w:r w:rsidR="00D777A8" w:rsidRPr="0099519C">
        <w:rPr>
          <w:bCs/>
          <w:sz w:val="26"/>
          <w:szCs w:val="26"/>
        </w:rPr>
        <w:t xml:space="preserve"> </w:t>
      </w:r>
      <w:r w:rsidR="007333F4">
        <w:rPr>
          <w:bCs/>
          <w:sz w:val="26"/>
          <w:szCs w:val="26"/>
        </w:rPr>
        <w:t xml:space="preserve"> </w:t>
      </w:r>
      <w:r w:rsidR="00D777A8" w:rsidRPr="0099519C">
        <w:rPr>
          <w:bCs/>
          <w:sz w:val="26"/>
          <w:szCs w:val="26"/>
        </w:rPr>
        <w:t>муниципального образования Билибин</w:t>
      </w:r>
      <w:r w:rsidR="00346D35">
        <w:rPr>
          <w:bCs/>
          <w:sz w:val="26"/>
          <w:szCs w:val="26"/>
        </w:rPr>
        <w:t>ский муниципальны</w:t>
      </w:r>
      <w:r w:rsidR="009E76F8">
        <w:rPr>
          <w:bCs/>
          <w:sz w:val="26"/>
          <w:szCs w:val="26"/>
        </w:rPr>
        <w:t xml:space="preserve">й район </w:t>
      </w:r>
      <w:r w:rsidR="009E76F8" w:rsidRPr="009E76F8">
        <w:rPr>
          <w:sz w:val="26"/>
          <w:szCs w:val="26"/>
        </w:rPr>
        <w:t xml:space="preserve"> </w:t>
      </w:r>
      <w:r w:rsidR="009E76F8" w:rsidRPr="0099519C">
        <w:rPr>
          <w:sz w:val="26"/>
          <w:szCs w:val="26"/>
        </w:rPr>
        <w:t xml:space="preserve">о </w:t>
      </w:r>
      <w:r w:rsidR="009E76F8">
        <w:rPr>
          <w:sz w:val="26"/>
          <w:szCs w:val="26"/>
        </w:rPr>
        <w:t xml:space="preserve">результатах своей </w:t>
      </w:r>
      <w:r w:rsidR="009E76F8" w:rsidRPr="0099519C">
        <w:rPr>
          <w:sz w:val="26"/>
          <w:szCs w:val="26"/>
        </w:rPr>
        <w:t>деятельности</w:t>
      </w:r>
      <w:r w:rsidR="009E76F8">
        <w:rPr>
          <w:sz w:val="26"/>
          <w:szCs w:val="26"/>
        </w:rPr>
        <w:t xml:space="preserve"> и деятельности Администрации </w:t>
      </w:r>
      <w:r w:rsidR="009E76F8" w:rsidRPr="0099519C">
        <w:rPr>
          <w:sz w:val="26"/>
          <w:szCs w:val="26"/>
        </w:rPr>
        <w:t xml:space="preserve"> </w:t>
      </w:r>
      <w:r w:rsidR="009E76F8">
        <w:rPr>
          <w:sz w:val="26"/>
          <w:szCs w:val="26"/>
        </w:rPr>
        <w:t xml:space="preserve">Билибинского муниципального района  </w:t>
      </w:r>
      <w:r w:rsidR="009E76F8" w:rsidRPr="0099519C">
        <w:rPr>
          <w:bCs/>
          <w:sz w:val="26"/>
          <w:szCs w:val="26"/>
        </w:rPr>
        <w:t>за 20</w:t>
      </w:r>
      <w:r w:rsidR="00094DFD">
        <w:rPr>
          <w:bCs/>
          <w:sz w:val="26"/>
          <w:szCs w:val="26"/>
        </w:rPr>
        <w:t>2</w:t>
      </w:r>
      <w:r w:rsidR="00AE1D35">
        <w:rPr>
          <w:bCs/>
          <w:sz w:val="26"/>
          <w:szCs w:val="26"/>
        </w:rPr>
        <w:t>5</w:t>
      </w:r>
      <w:r w:rsidR="009E76F8" w:rsidRPr="0099519C">
        <w:rPr>
          <w:bCs/>
          <w:sz w:val="26"/>
          <w:szCs w:val="26"/>
        </w:rPr>
        <w:t xml:space="preserve"> год</w:t>
      </w:r>
      <w:r w:rsidR="00D777A8" w:rsidRPr="0099519C">
        <w:rPr>
          <w:bCs/>
          <w:sz w:val="26"/>
          <w:szCs w:val="26"/>
        </w:rPr>
        <w:t>,</w:t>
      </w:r>
      <w:r w:rsidR="009E76F8">
        <w:rPr>
          <w:bCs/>
          <w:sz w:val="26"/>
          <w:szCs w:val="26"/>
        </w:rPr>
        <w:t xml:space="preserve"> </w:t>
      </w:r>
      <w:r w:rsidR="00D777A8" w:rsidRPr="0099519C">
        <w:rPr>
          <w:bCs/>
          <w:sz w:val="26"/>
          <w:szCs w:val="26"/>
        </w:rPr>
        <w:t xml:space="preserve"> </w:t>
      </w:r>
      <w:r w:rsidR="00D777A8" w:rsidRPr="0099519C">
        <w:rPr>
          <w:sz w:val="26"/>
          <w:szCs w:val="26"/>
        </w:rPr>
        <w:t>Совет депутатов муниципального образования Билибинский муниципальный район</w:t>
      </w:r>
      <w:r w:rsidR="00BF188D">
        <w:rPr>
          <w:sz w:val="26"/>
          <w:szCs w:val="26"/>
        </w:rPr>
        <w:t>,</w:t>
      </w:r>
      <w:proofErr w:type="gramEnd"/>
    </w:p>
    <w:p w:rsidR="00D777A8" w:rsidRDefault="00D777A8" w:rsidP="0066429E">
      <w:pPr>
        <w:jc w:val="both"/>
        <w:rPr>
          <w:b/>
          <w:sz w:val="26"/>
          <w:szCs w:val="26"/>
        </w:rPr>
      </w:pPr>
      <w:r w:rsidRPr="0099519C">
        <w:rPr>
          <w:b/>
          <w:sz w:val="26"/>
          <w:szCs w:val="26"/>
        </w:rPr>
        <w:t>РЕШИЛ:</w:t>
      </w:r>
    </w:p>
    <w:p w:rsidR="005B5211" w:rsidRDefault="005B5211" w:rsidP="0066429E">
      <w:pPr>
        <w:jc w:val="both"/>
        <w:rPr>
          <w:b/>
          <w:sz w:val="26"/>
          <w:szCs w:val="26"/>
        </w:rPr>
      </w:pPr>
    </w:p>
    <w:p w:rsidR="009E76F8" w:rsidRPr="009E76F8" w:rsidRDefault="009E76F8" w:rsidP="00D5783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>Признать</w:t>
      </w:r>
      <w:r w:rsidR="0038345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работу </w:t>
      </w:r>
      <w:r w:rsidR="007F4F67">
        <w:rPr>
          <w:bCs/>
          <w:sz w:val="26"/>
          <w:szCs w:val="26"/>
        </w:rPr>
        <w:t xml:space="preserve"> </w:t>
      </w:r>
      <w:r w:rsidR="0038345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Главы</w:t>
      </w:r>
      <w:r w:rsidR="007F4F6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 w:rsidRPr="009E76F8">
        <w:rPr>
          <w:bCs/>
          <w:sz w:val="26"/>
          <w:szCs w:val="26"/>
        </w:rPr>
        <w:t xml:space="preserve">муниципального </w:t>
      </w:r>
      <w:r w:rsidR="00383453">
        <w:rPr>
          <w:bCs/>
          <w:sz w:val="26"/>
          <w:szCs w:val="26"/>
        </w:rPr>
        <w:t xml:space="preserve">  </w:t>
      </w:r>
      <w:r w:rsidRPr="009E76F8">
        <w:rPr>
          <w:bCs/>
          <w:sz w:val="26"/>
          <w:szCs w:val="26"/>
        </w:rPr>
        <w:t xml:space="preserve">образования </w:t>
      </w:r>
      <w:r w:rsidR="00383453">
        <w:rPr>
          <w:bCs/>
          <w:sz w:val="26"/>
          <w:szCs w:val="26"/>
        </w:rPr>
        <w:t xml:space="preserve">  </w:t>
      </w:r>
      <w:r w:rsidR="00A03B5D">
        <w:rPr>
          <w:bCs/>
          <w:sz w:val="26"/>
          <w:szCs w:val="26"/>
        </w:rPr>
        <w:t xml:space="preserve"> </w:t>
      </w:r>
      <w:r w:rsidR="007F4F67">
        <w:rPr>
          <w:bCs/>
          <w:sz w:val="26"/>
          <w:szCs w:val="26"/>
        </w:rPr>
        <w:t xml:space="preserve"> </w:t>
      </w:r>
      <w:r w:rsidR="00383453">
        <w:rPr>
          <w:bCs/>
          <w:sz w:val="26"/>
          <w:szCs w:val="26"/>
        </w:rPr>
        <w:t xml:space="preserve">   </w:t>
      </w:r>
      <w:r w:rsidRPr="009E76F8">
        <w:rPr>
          <w:bCs/>
          <w:sz w:val="26"/>
          <w:szCs w:val="26"/>
        </w:rPr>
        <w:t>Билибинский</w:t>
      </w:r>
    </w:p>
    <w:p w:rsidR="009E76F8" w:rsidRPr="009E76F8" w:rsidRDefault="009E76F8" w:rsidP="00D57836">
      <w:pPr>
        <w:autoSpaceDE w:val="0"/>
        <w:autoSpaceDN w:val="0"/>
        <w:adjustRightInd w:val="0"/>
        <w:rPr>
          <w:bCs/>
          <w:sz w:val="26"/>
          <w:szCs w:val="26"/>
        </w:rPr>
      </w:pPr>
      <w:r w:rsidRPr="009E76F8">
        <w:rPr>
          <w:bCs/>
          <w:sz w:val="26"/>
          <w:szCs w:val="26"/>
        </w:rPr>
        <w:t xml:space="preserve">муниципальный район </w:t>
      </w:r>
      <w:r w:rsidR="00094DFD">
        <w:rPr>
          <w:bCs/>
          <w:sz w:val="26"/>
          <w:szCs w:val="26"/>
        </w:rPr>
        <w:t xml:space="preserve">и </w:t>
      </w:r>
      <w:r w:rsidR="00094DFD">
        <w:rPr>
          <w:sz w:val="26"/>
          <w:szCs w:val="26"/>
        </w:rPr>
        <w:t xml:space="preserve">Администрации </w:t>
      </w:r>
      <w:r w:rsidR="00094DFD" w:rsidRPr="0099519C">
        <w:rPr>
          <w:sz w:val="26"/>
          <w:szCs w:val="26"/>
        </w:rPr>
        <w:t xml:space="preserve"> </w:t>
      </w:r>
      <w:r w:rsidR="00094DFD">
        <w:rPr>
          <w:sz w:val="26"/>
          <w:szCs w:val="26"/>
        </w:rPr>
        <w:t>Билибинского муниципального района</w:t>
      </w:r>
      <w:r w:rsidR="00094DFD" w:rsidRPr="009E76F8">
        <w:rPr>
          <w:bCs/>
          <w:sz w:val="26"/>
          <w:szCs w:val="26"/>
        </w:rPr>
        <w:t xml:space="preserve"> </w:t>
      </w:r>
      <w:r w:rsidRPr="009E76F8">
        <w:rPr>
          <w:bCs/>
          <w:sz w:val="26"/>
          <w:szCs w:val="26"/>
        </w:rPr>
        <w:t>за 20</w:t>
      </w:r>
      <w:r w:rsidR="00094DFD">
        <w:rPr>
          <w:bCs/>
          <w:sz w:val="26"/>
          <w:szCs w:val="26"/>
        </w:rPr>
        <w:t>2</w:t>
      </w:r>
      <w:r w:rsidR="00AE1D35">
        <w:rPr>
          <w:bCs/>
          <w:sz w:val="26"/>
          <w:szCs w:val="26"/>
        </w:rPr>
        <w:t>5</w:t>
      </w:r>
      <w:r w:rsidRPr="009E76F8">
        <w:rPr>
          <w:bCs/>
          <w:sz w:val="26"/>
          <w:szCs w:val="26"/>
        </w:rPr>
        <w:t xml:space="preserve"> год</w:t>
      </w:r>
      <w:r>
        <w:rPr>
          <w:bCs/>
          <w:sz w:val="26"/>
          <w:szCs w:val="26"/>
        </w:rPr>
        <w:t xml:space="preserve"> </w:t>
      </w:r>
      <w:r w:rsidR="00380E22">
        <w:rPr>
          <w:bCs/>
          <w:sz w:val="26"/>
          <w:szCs w:val="26"/>
        </w:rPr>
        <w:t xml:space="preserve"> </w:t>
      </w:r>
      <w:proofErr w:type="gramStart"/>
      <w:r w:rsidR="002D5B88">
        <w:rPr>
          <w:bCs/>
          <w:sz w:val="26"/>
          <w:szCs w:val="26"/>
        </w:rPr>
        <w:t>удовлетворительной</w:t>
      </w:r>
      <w:proofErr w:type="gramEnd"/>
      <w:r w:rsidR="002D5B88">
        <w:rPr>
          <w:bCs/>
          <w:sz w:val="26"/>
          <w:szCs w:val="26"/>
        </w:rPr>
        <w:t>.</w:t>
      </w:r>
    </w:p>
    <w:p w:rsidR="009E76F8" w:rsidRDefault="00D777A8" w:rsidP="00D57836">
      <w:pPr>
        <w:numPr>
          <w:ilvl w:val="0"/>
          <w:numId w:val="38"/>
        </w:numPr>
        <w:autoSpaceDE w:val="0"/>
        <w:autoSpaceDN w:val="0"/>
        <w:adjustRightInd w:val="0"/>
        <w:rPr>
          <w:bCs/>
          <w:sz w:val="26"/>
          <w:szCs w:val="26"/>
        </w:rPr>
      </w:pPr>
      <w:r w:rsidRPr="0099519C">
        <w:rPr>
          <w:sz w:val="26"/>
          <w:szCs w:val="26"/>
        </w:rPr>
        <w:t>О</w:t>
      </w:r>
      <w:r w:rsidRPr="0099519C">
        <w:rPr>
          <w:bCs/>
          <w:sz w:val="26"/>
          <w:szCs w:val="26"/>
        </w:rPr>
        <w:t>тч</w:t>
      </w:r>
      <w:r w:rsidR="0095031B" w:rsidRPr="0099519C">
        <w:rPr>
          <w:bCs/>
          <w:sz w:val="26"/>
          <w:szCs w:val="26"/>
        </w:rPr>
        <w:t>е</w:t>
      </w:r>
      <w:r w:rsidRPr="0099519C">
        <w:rPr>
          <w:bCs/>
          <w:sz w:val="26"/>
          <w:szCs w:val="26"/>
        </w:rPr>
        <w:t xml:space="preserve">т о деятельности </w:t>
      </w:r>
      <w:r w:rsidR="00A8073A" w:rsidRPr="0099519C">
        <w:rPr>
          <w:bCs/>
          <w:sz w:val="26"/>
          <w:szCs w:val="26"/>
        </w:rPr>
        <w:t>Главы</w:t>
      </w:r>
      <w:r w:rsidRPr="0099519C">
        <w:rPr>
          <w:bCs/>
          <w:sz w:val="26"/>
          <w:szCs w:val="26"/>
        </w:rPr>
        <w:t xml:space="preserve"> муницип</w:t>
      </w:r>
      <w:r w:rsidR="009E76F8">
        <w:rPr>
          <w:bCs/>
          <w:sz w:val="26"/>
          <w:szCs w:val="26"/>
        </w:rPr>
        <w:t xml:space="preserve">ального образования </w:t>
      </w:r>
      <w:r w:rsidR="007F4F67">
        <w:rPr>
          <w:bCs/>
          <w:sz w:val="26"/>
          <w:szCs w:val="26"/>
        </w:rPr>
        <w:t xml:space="preserve"> </w:t>
      </w:r>
      <w:r w:rsidR="00383453">
        <w:rPr>
          <w:bCs/>
          <w:sz w:val="26"/>
          <w:szCs w:val="26"/>
        </w:rPr>
        <w:t xml:space="preserve">  </w:t>
      </w:r>
      <w:r w:rsidR="009E76F8">
        <w:rPr>
          <w:bCs/>
          <w:sz w:val="26"/>
          <w:szCs w:val="26"/>
        </w:rPr>
        <w:t>Билибинский</w:t>
      </w:r>
    </w:p>
    <w:p w:rsidR="00D777A8" w:rsidRDefault="00D777A8" w:rsidP="00D57836">
      <w:pPr>
        <w:autoSpaceDE w:val="0"/>
        <w:autoSpaceDN w:val="0"/>
        <w:adjustRightInd w:val="0"/>
        <w:rPr>
          <w:bCs/>
          <w:sz w:val="26"/>
          <w:szCs w:val="26"/>
        </w:rPr>
      </w:pPr>
      <w:r w:rsidRPr="0099519C">
        <w:rPr>
          <w:bCs/>
          <w:sz w:val="26"/>
          <w:szCs w:val="26"/>
        </w:rPr>
        <w:t>муниципальный район за 20</w:t>
      </w:r>
      <w:r w:rsidR="00094DFD">
        <w:rPr>
          <w:bCs/>
          <w:sz w:val="26"/>
          <w:szCs w:val="26"/>
        </w:rPr>
        <w:t>2</w:t>
      </w:r>
      <w:r w:rsidR="00AE1D35">
        <w:rPr>
          <w:bCs/>
          <w:sz w:val="26"/>
          <w:szCs w:val="26"/>
        </w:rPr>
        <w:t>5</w:t>
      </w:r>
      <w:r w:rsidRPr="0099519C">
        <w:rPr>
          <w:bCs/>
          <w:sz w:val="26"/>
          <w:szCs w:val="26"/>
        </w:rPr>
        <w:t xml:space="preserve"> год  принять к сведению</w:t>
      </w:r>
      <w:r w:rsidR="00A8073A" w:rsidRPr="0099519C">
        <w:rPr>
          <w:bCs/>
          <w:sz w:val="26"/>
          <w:szCs w:val="26"/>
        </w:rPr>
        <w:t xml:space="preserve"> </w:t>
      </w:r>
      <w:r w:rsidR="00D404C1">
        <w:rPr>
          <w:bCs/>
          <w:sz w:val="26"/>
          <w:szCs w:val="26"/>
        </w:rPr>
        <w:t>в соответстви</w:t>
      </w:r>
      <w:r w:rsidR="00EA2F75">
        <w:rPr>
          <w:bCs/>
          <w:sz w:val="26"/>
          <w:szCs w:val="26"/>
        </w:rPr>
        <w:t>е</w:t>
      </w:r>
      <w:r w:rsidR="00D404C1">
        <w:rPr>
          <w:bCs/>
          <w:sz w:val="26"/>
          <w:szCs w:val="26"/>
        </w:rPr>
        <w:t xml:space="preserve"> с </w:t>
      </w:r>
      <w:r w:rsidR="009E76F8">
        <w:rPr>
          <w:bCs/>
          <w:sz w:val="26"/>
          <w:szCs w:val="26"/>
        </w:rPr>
        <w:t xml:space="preserve"> п</w:t>
      </w:r>
      <w:r w:rsidR="00FF2F3D">
        <w:rPr>
          <w:bCs/>
          <w:sz w:val="26"/>
          <w:szCs w:val="26"/>
        </w:rPr>
        <w:t>риложени</w:t>
      </w:r>
      <w:r w:rsidR="00D404C1">
        <w:rPr>
          <w:bCs/>
          <w:sz w:val="26"/>
          <w:szCs w:val="26"/>
        </w:rPr>
        <w:t>ем</w:t>
      </w:r>
      <w:r w:rsidR="00FF2F3D">
        <w:rPr>
          <w:bCs/>
          <w:sz w:val="26"/>
          <w:szCs w:val="26"/>
        </w:rPr>
        <w:t xml:space="preserve"> </w:t>
      </w:r>
      <w:r w:rsidR="00D404C1">
        <w:rPr>
          <w:bCs/>
          <w:sz w:val="26"/>
          <w:szCs w:val="26"/>
        </w:rPr>
        <w:t xml:space="preserve"> </w:t>
      </w:r>
      <w:r w:rsidR="00FF2F3D">
        <w:rPr>
          <w:bCs/>
          <w:sz w:val="26"/>
          <w:szCs w:val="26"/>
        </w:rPr>
        <w:t xml:space="preserve">к данному </w:t>
      </w:r>
      <w:r w:rsidR="00AE1D35">
        <w:rPr>
          <w:bCs/>
          <w:sz w:val="26"/>
          <w:szCs w:val="26"/>
        </w:rPr>
        <w:t>Р</w:t>
      </w:r>
      <w:r w:rsidR="00FF2F3D">
        <w:rPr>
          <w:bCs/>
          <w:sz w:val="26"/>
          <w:szCs w:val="26"/>
        </w:rPr>
        <w:t>ешению</w:t>
      </w:r>
      <w:r w:rsidRPr="0099519C">
        <w:rPr>
          <w:bCs/>
          <w:sz w:val="26"/>
          <w:szCs w:val="26"/>
        </w:rPr>
        <w:t>.</w:t>
      </w:r>
    </w:p>
    <w:p w:rsidR="00D777A8" w:rsidRPr="0099519C" w:rsidRDefault="009E76F8" w:rsidP="00D57836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</w:t>
      </w:r>
      <w:r w:rsidR="00D777A8" w:rsidRPr="0099519C">
        <w:rPr>
          <w:sz w:val="26"/>
          <w:szCs w:val="26"/>
        </w:rPr>
        <w:t xml:space="preserve">. </w:t>
      </w:r>
      <w:r w:rsidR="002C6D1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Настоящее </w:t>
      </w:r>
      <w:r w:rsidR="004B75ED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ешение вступает в силу </w:t>
      </w:r>
      <w:r w:rsidR="00C77ED7">
        <w:rPr>
          <w:sz w:val="26"/>
          <w:szCs w:val="26"/>
        </w:rPr>
        <w:t xml:space="preserve">с момента </w:t>
      </w:r>
      <w:r w:rsidR="00EA2F75">
        <w:rPr>
          <w:sz w:val="26"/>
          <w:szCs w:val="26"/>
        </w:rPr>
        <w:t xml:space="preserve">его </w:t>
      </w:r>
      <w:r w:rsidR="00C77ED7">
        <w:rPr>
          <w:sz w:val="26"/>
          <w:szCs w:val="26"/>
        </w:rPr>
        <w:t>принятия и подлежит о</w:t>
      </w:r>
      <w:r w:rsidR="00D777A8" w:rsidRPr="0099519C">
        <w:rPr>
          <w:sz w:val="26"/>
          <w:szCs w:val="26"/>
        </w:rPr>
        <w:t>публикова</w:t>
      </w:r>
      <w:r w:rsidR="00C77ED7">
        <w:rPr>
          <w:sz w:val="26"/>
          <w:szCs w:val="26"/>
        </w:rPr>
        <w:t>нию</w:t>
      </w:r>
      <w:r w:rsidR="00D777A8" w:rsidRPr="0099519C">
        <w:rPr>
          <w:sz w:val="26"/>
          <w:szCs w:val="26"/>
        </w:rPr>
        <w:t xml:space="preserve"> </w:t>
      </w:r>
      <w:r w:rsidR="00C77ED7">
        <w:rPr>
          <w:sz w:val="26"/>
          <w:szCs w:val="26"/>
        </w:rPr>
        <w:t xml:space="preserve"> в </w:t>
      </w:r>
      <w:r w:rsidR="00D777A8" w:rsidRPr="0099519C">
        <w:rPr>
          <w:bCs/>
          <w:sz w:val="26"/>
          <w:szCs w:val="26"/>
        </w:rPr>
        <w:t xml:space="preserve"> </w:t>
      </w:r>
      <w:r w:rsidR="00AE1D35">
        <w:rPr>
          <w:bCs/>
          <w:sz w:val="26"/>
          <w:szCs w:val="26"/>
        </w:rPr>
        <w:t>«</w:t>
      </w:r>
      <w:r w:rsidR="007333F4" w:rsidRPr="007333F4">
        <w:rPr>
          <w:sz w:val="26"/>
          <w:szCs w:val="26"/>
        </w:rPr>
        <w:t>Информационном вестнике Билибинского района</w:t>
      </w:r>
      <w:r w:rsidR="00AE1D35">
        <w:rPr>
          <w:sz w:val="26"/>
          <w:szCs w:val="26"/>
        </w:rPr>
        <w:t>»</w:t>
      </w:r>
      <w:r w:rsidR="007333F4" w:rsidRPr="007333F4">
        <w:rPr>
          <w:sz w:val="26"/>
          <w:szCs w:val="26"/>
        </w:rPr>
        <w:t xml:space="preserve"> и разме</w:t>
      </w:r>
      <w:r w:rsidR="00C77ED7">
        <w:rPr>
          <w:sz w:val="26"/>
          <w:szCs w:val="26"/>
        </w:rPr>
        <w:t xml:space="preserve">щению </w:t>
      </w:r>
      <w:r w:rsidR="007333F4" w:rsidRPr="007333F4">
        <w:rPr>
          <w:sz w:val="26"/>
          <w:szCs w:val="26"/>
        </w:rPr>
        <w:t xml:space="preserve"> на официальном сайте Билибинского муниципального района.</w:t>
      </w:r>
    </w:p>
    <w:p w:rsidR="00D777A8" w:rsidRDefault="00D777A8" w:rsidP="00D97C6A">
      <w:pPr>
        <w:tabs>
          <w:tab w:val="left" w:pos="900"/>
        </w:tabs>
        <w:ind w:firstLine="567"/>
        <w:jc w:val="both"/>
        <w:rPr>
          <w:sz w:val="26"/>
          <w:szCs w:val="26"/>
        </w:rPr>
      </w:pPr>
    </w:p>
    <w:p w:rsidR="002D5B88" w:rsidRDefault="002D5B88" w:rsidP="00D97C6A">
      <w:pPr>
        <w:tabs>
          <w:tab w:val="left" w:pos="900"/>
        </w:tabs>
        <w:ind w:firstLine="567"/>
        <w:jc w:val="both"/>
        <w:rPr>
          <w:sz w:val="26"/>
          <w:szCs w:val="26"/>
        </w:rPr>
      </w:pPr>
    </w:p>
    <w:p w:rsidR="002D5B88" w:rsidRPr="0099519C" w:rsidRDefault="002D5B88" w:rsidP="00D97C6A">
      <w:pPr>
        <w:tabs>
          <w:tab w:val="left" w:pos="900"/>
        </w:tabs>
        <w:ind w:firstLine="567"/>
        <w:jc w:val="both"/>
        <w:rPr>
          <w:sz w:val="26"/>
          <w:szCs w:val="26"/>
        </w:rPr>
      </w:pPr>
    </w:p>
    <w:p w:rsidR="00D777A8" w:rsidRPr="0099519C" w:rsidRDefault="00D777A8" w:rsidP="00D97C6A">
      <w:pPr>
        <w:jc w:val="both"/>
        <w:rPr>
          <w:sz w:val="26"/>
          <w:szCs w:val="26"/>
        </w:rPr>
      </w:pPr>
      <w:r w:rsidRPr="0099519C">
        <w:rPr>
          <w:sz w:val="26"/>
          <w:szCs w:val="26"/>
        </w:rPr>
        <w:t>Председатель</w:t>
      </w:r>
      <w:r w:rsidR="00AB4B22">
        <w:rPr>
          <w:sz w:val="26"/>
          <w:szCs w:val="26"/>
        </w:rPr>
        <w:t xml:space="preserve">   </w:t>
      </w:r>
      <w:r w:rsidRPr="0099519C">
        <w:rPr>
          <w:sz w:val="26"/>
          <w:szCs w:val="26"/>
        </w:rPr>
        <w:t xml:space="preserve"> </w:t>
      </w:r>
      <w:r w:rsidR="00AB4B22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>Совета</w:t>
      </w:r>
      <w:r w:rsidR="00AB4B22">
        <w:rPr>
          <w:sz w:val="26"/>
          <w:szCs w:val="26"/>
        </w:rPr>
        <w:t xml:space="preserve">  </w:t>
      </w:r>
      <w:r w:rsidR="00C8166B">
        <w:rPr>
          <w:sz w:val="26"/>
          <w:szCs w:val="26"/>
        </w:rPr>
        <w:t xml:space="preserve">  </w:t>
      </w:r>
      <w:r w:rsidRPr="0099519C">
        <w:rPr>
          <w:sz w:val="26"/>
          <w:szCs w:val="26"/>
        </w:rPr>
        <w:t xml:space="preserve"> депутатов</w:t>
      </w:r>
    </w:p>
    <w:p w:rsidR="00D777A8" w:rsidRPr="0099519C" w:rsidRDefault="00C8166B" w:rsidP="00D97C6A">
      <w:pPr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D777A8" w:rsidRPr="0099519C">
        <w:rPr>
          <w:sz w:val="26"/>
          <w:szCs w:val="26"/>
        </w:rPr>
        <w:t>униципального</w:t>
      </w:r>
      <w:r w:rsidR="00AB4B22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</w:t>
      </w:r>
      <w:r w:rsidR="00AB4B22">
        <w:rPr>
          <w:sz w:val="26"/>
          <w:szCs w:val="26"/>
        </w:rPr>
        <w:t xml:space="preserve"> </w:t>
      </w:r>
      <w:r w:rsidR="00D777A8" w:rsidRPr="0099519C">
        <w:rPr>
          <w:sz w:val="26"/>
          <w:szCs w:val="26"/>
        </w:rPr>
        <w:t xml:space="preserve"> образования</w:t>
      </w:r>
    </w:p>
    <w:p w:rsidR="00D777A8" w:rsidRPr="0099519C" w:rsidRDefault="00D777A8" w:rsidP="00A03B5D">
      <w:pPr>
        <w:tabs>
          <w:tab w:val="left" w:pos="4395"/>
        </w:tabs>
        <w:ind w:right="-424"/>
        <w:jc w:val="both"/>
        <w:rPr>
          <w:sz w:val="26"/>
          <w:szCs w:val="26"/>
        </w:rPr>
      </w:pPr>
      <w:r w:rsidRPr="0099519C">
        <w:rPr>
          <w:sz w:val="26"/>
          <w:szCs w:val="26"/>
        </w:rPr>
        <w:t xml:space="preserve">Билибинский </w:t>
      </w:r>
      <w:r w:rsidR="00A03B5D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>муниципальный</w:t>
      </w:r>
      <w:r w:rsidR="00380E22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 xml:space="preserve">район                                            </w:t>
      </w:r>
      <w:r w:rsidR="007333F4">
        <w:rPr>
          <w:sz w:val="26"/>
          <w:szCs w:val="26"/>
        </w:rPr>
        <w:t xml:space="preserve">  </w:t>
      </w:r>
      <w:r w:rsidR="00A03B5D">
        <w:rPr>
          <w:sz w:val="26"/>
          <w:szCs w:val="26"/>
        </w:rPr>
        <w:t xml:space="preserve"> </w:t>
      </w:r>
      <w:r w:rsidR="00DC1943">
        <w:rPr>
          <w:sz w:val="26"/>
          <w:szCs w:val="26"/>
        </w:rPr>
        <w:t xml:space="preserve">    </w:t>
      </w:r>
      <w:r w:rsidR="00A03B5D">
        <w:rPr>
          <w:sz w:val="26"/>
          <w:szCs w:val="26"/>
        </w:rPr>
        <w:t xml:space="preserve"> </w:t>
      </w:r>
      <w:r w:rsidR="007333F4">
        <w:rPr>
          <w:sz w:val="26"/>
          <w:szCs w:val="26"/>
        </w:rPr>
        <w:t xml:space="preserve"> </w:t>
      </w:r>
      <w:r w:rsidR="00A03B5D">
        <w:rPr>
          <w:sz w:val="26"/>
          <w:szCs w:val="26"/>
        </w:rPr>
        <w:t xml:space="preserve">     </w:t>
      </w:r>
      <w:r w:rsidR="002C6D17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 xml:space="preserve">   </w:t>
      </w:r>
      <w:proofErr w:type="spellStart"/>
      <w:r w:rsidR="007333F4">
        <w:rPr>
          <w:sz w:val="26"/>
          <w:szCs w:val="26"/>
        </w:rPr>
        <w:t>Н.А.Левашко</w:t>
      </w:r>
      <w:proofErr w:type="spellEnd"/>
    </w:p>
    <w:p w:rsidR="00AB4B22" w:rsidRDefault="00AB4B22" w:rsidP="00AB4B22">
      <w:pPr>
        <w:jc w:val="both"/>
        <w:rPr>
          <w:sz w:val="26"/>
          <w:szCs w:val="26"/>
        </w:rPr>
      </w:pPr>
    </w:p>
    <w:p w:rsidR="00383453" w:rsidRDefault="00383453" w:rsidP="00AB4B22">
      <w:pPr>
        <w:jc w:val="both"/>
        <w:rPr>
          <w:sz w:val="26"/>
          <w:szCs w:val="26"/>
        </w:rPr>
      </w:pPr>
    </w:p>
    <w:p w:rsidR="00AB4B22" w:rsidRDefault="00AB4B22" w:rsidP="00C8166B">
      <w:pPr>
        <w:tabs>
          <w:tab w:val="left" w:pos="10348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C8166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C8166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="00C816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образования</w:t>
      </w:r>
    </w:p>
    <w:p w:rsidR="00D777A8" w:rsidRDefault="00D777A8" w:rsidP="00383453">
      <w:pPr>
        <w:ind w:right="-284"/>
        <w:rPr>
          <w:sz w:val="26"/>
          <w:szCs w:val="26"/>
        </w:rPr>
      </w:pPr>
      <w:r w:rsidRPr="0099519C">
        <w:rPr>
          <w:sz w:val="26"/>
          <w:szCs w:val="26"/>
        </w:rPr>
        <w:t>Билибинский</w:t>
      </w:r>
      <w:r w:rsidR="00AB4B22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 xml:space="preserve"> </w:t>
      </w:r>
      <w:r w:rsidR="00AB4B22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>муниципальный</w:t>
      </w:r>
      <w:r w:rsidR="00AB4B22">
        <w:rPr>
          <w:sz w:val="26"/>
          <w:szCs w:val="26"/>
        </w:rPr>
        <w:t xml:space="preserve"> </w:t>
      </w:r>
      <w:r w:rsidRPr="0099519C">
        <w:rPr>
          <w:sz w:val="26"/>
          <w:szCs w:val="26"/>
        </w:rPr>
        <w:t xml:space="preserve"> район                         </w:t>
      </w:r>
      <w:r w:rsidR="007333F4">
        <w:rPr>
          <w:sz w:val="26"/>
          <w:szCs w:val="26"/>
        </w:rPr>
        <w:t xml:space="preserve">        </w:t>
      </w:r>
      <w:r w:rsidR="00383453">
        <w:rPr>
          <w:sz w:val="26"/>
          <w:szCs w:val="26"/>
        </w:rPr>
        <w:t xml:space="preserve">  </w:t>
      </w:r>
      <w:r w:rsidR="007333F4">
        <w:rPr>
          <w:sz w:val="26"/>
          <w:szCs w:val="26"/>
        </w:rPr>
        <w:t xml:space="preserve">     </w:t>
      </w:r>
      <w:r w:rsidR="00380E22">
        <w:rPr>
          <w:sz w:val="26"/>
          <w:szCs w:val="26"/>
        </w:rPr>
        <w:t xml:space="preserve">    </w:t>
      </w:r>
      <w:r w:rsidR="00383453">
        <w:rPr>
          <w:sz w:val="26"/>
          <w:szCs w:val="26"/>
        </w:rPr>
        <w:t xml:space="preserve">  </w:t>
      </w:r>
      <w:r w:rsidR="007333F4">
        <w:rPr>
          <w:sz w:val="26"/>
          <w:szCs w:val="26"/>
        </w:rPr>
        <w:t xml:space="preserve">   </w:t>
      </w:r>
      <w:r w:rsidR="002C6D17">
        <w:rPr>
          <w:sz w:val="26"/>
          <w:szCs w:val="26"/>
        </w:rPr>
        <w:t xml:space="preserve"> </w:t>
      </w:r>
      <w:r w:rsidR="007333F4">
        <w:rPr>
          <w:sz w:val="26"/>
          <w:szCs w:val="26"/>
        </w:rPr>
        <w:t xml:space="preserve">     </w:t>
      </w:r>
      <w:r w:rsidR="00A03B5D">
        <w:rPr>
          <w:sz w:val="26"/>
          <w:szCs w:val="26"/>
        </w:rPr>
        <w:t xml:space="preserve"> </w:t>
      </w:r>
      <w:r w:rsidR="007333F4">
        <w:rPr>
          <w:sz w:val="26"/>
          <w:szCs w:val="26"/>
        </w:rPr>
        <w:t xml:space="preserve">   </w:t>
      </w:r>
      <w:r w:rsidR="002C6D17">
        <w:rPr>
          <w:sz w:val="26"/>
          <w:szCs w:val="26"/>
        </w:rPr>
        <w:t xml:space="preserve"> </w:t>
      </w:r>
      <w:r w:rsidR="00DC1943">
        <w:rPr>
          <w:sz w:val="26"/>
          <w:szCs w:val="26"/>
        </w:rPr>
        <w:t xml:space="preserve"> </w:t>
      </w:r>
      <w:r w:rsidR="007333F4">
        <w:rPr>
          <w:sz w:val="26"/>
          <w:szCs w:val="26"/>
        </w:rPr>
        <w:t xml:space="preserve"> </w:t>
      </w:r>
      <w:proofErr w:type="spellStart"/>
      <w:r w:rsidR="007333F4">
        <w:rPr>
          <w:sz w:val="26"/>
          <w:szCs w:val="26"/>
        </w:rPr>
        <w:t>Е.З.Сафонов</w:t>
      </w:r>
      <w:proofErr w:type="spellEnd"/>
    </w:p>
    <w:p w:rsidR="004B75ED" w:rsidRDefault="004B75ED" w:rsidP="00383453">
      <w:pPr>
        <w:ind w:right="-284"/>
        <w:rPr>
          <w:sz w:val="26"/>
          <w:szCs w:val="26"/>
        </w:rPr>
      </w:pPr>
    </w:p>
    <w:p w:rsidR="0018278D" w:rsidRDefault="0018278D" w:rsidP="00C77ED7">
      <w:pPr>
        <w:ind w:left="5103"/>
        <w:jc w:val="right"/>
        <w:rPr>
          <w:sz w:val="26"/>
          <w:szCs w:val="26"/>
        </w:rPr>
      </w:pPr>
    </w:p>
    <w:p w:rsidR="0018278D" w:rsidRPr="002E2642" w:rsidRDefault="0018278D" w:rsidP="00C77ED7">
      <w:pPr>
        <w:ind w:left="5103"/>
        <w:jc w:val="right"/>
        <w:rPr>
          <w:sz w:val="26"/>
          <w:szCs w:val="26"/>
          <w:lang w:val="en-US"/>
        </w:rPr>
      </w:pPr>
    </w:p>
    <w:p w:rsidR="00FF2F3D" w:rsidRPr="00FF2F3D" w:rsidRDefault="00FF2F3D" w:rsidP="00C77ED7">
      <w:pPr>
        <w:ind w:left="5103"/>
        <w:jc w:val="right"/>
        <w:rPr>
          <w:sz w:val="26"/>
          <w:szCs w:val="26"/>
        </w:rPr>
      </w:pPr>
      <w:r w:rsidRPr="00FF2F3D">
        <w:rPr>
          <w:sz w:val="26"/>
          <w:szCs w:val="26"/>
        </w:rPr>
        <w:lastRenderedPageBreak/>
        <w:t>Приложение</w:t>
      </w:r>
    </w:p>
    <w:p w:rsidR="00C77ED7" w:rsidRDefault="00C77ED7" w:rsidP="00C77ED7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C77ED7" w:rsidRDefault="00C77ED7" w:rsidP="00C77ED7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C77ED7" w:rsidRDefault="00FF2F3D" w:rsidP="00C77ED7">
      <w:pPr>
        <w:ind w:left="5103"/>
        <w:jc w:val="right"/>
        <w:rPr>
          <w:sz w:val="26"/>
          <w:szCs w:val="26"/>
        </w:rPr>
      </w:pPr>
      <w:r w:rsidRPr="00FF2F3D">
        <w:rPr>
          <w:sz w:val="26"/>
          <w:szCs w:val="26"/>
        </w:rPr>
        <w:t>Б</w:t>
      </w:r>
      <w:r w:rsidR="00C77ED7">
        <w:rPr>
          <w:sz w:val="26"/>
          <w:szCs w:val="26"/>
        </w:rPr>
        <w:t>илибинский муниципальный район</w:t>
      </w:r>
    </w:p>
    <w:p w:rsidR="00FF2F3D" w:rsidRPr="00FF2F3D" w:rsidRDefault="00FF2F3D" w:rsidP="00C77ED7">
      <w:pPr>
        <w:ind w:left="5103"/>
        <w:jc w:val="right"/>
        <w:rPr>
          <w:sz w:val="26"/>
          <w:szCs w:val="26"/>
        </w:rPr>
      </w:pPr>
      <w:r w:rsidRPr="00FF2F3D">
        <w:rPr>
          <w:sz w:val="26"/>
          <w:szCs w:val="26"/>
        </w:rPr>
        <w:t xml:space="preserve">   от </w:t>
      </w:r>
      <w:r w:rsidR="00AE1D35">
        <w:rPr>
          <w:sz w:val="26"/>
          <w:szCs w:val="26"/>
        </w:rPr>
        <w:t>30</w:t>
      </w:r>
      <w:r w:rsidR="00EA2F75">
        <w:rPr>
          <w:sz w:val="26"/>
          <w:szCs w:val="26"/>
        </w:rPr>
        <w:t xml:space="preserve"> </w:t>
      </w:r>
      <w:r w:rsidR="00AE1D35">
        <w:rPr>
          <w:sz w:val="26"/>
          <w:szCs w:val="26"/>
        </w:rPr>
        <w:t>апреля</w:t>
      </w:r>
      <w:r w:rsidR="00EA2F75">
        <w:rPr>
          <w:sz w:val="26"/>
          <w:szCs w:val="26"/>
        </w:rPr>
        <w:t xml:space="preserve"> </w:t>
      </w:r>
      <w:r w:rsidRPr="00FF2F3D">
        <w:rPr>
          <w:sz w:val="26"/>
          <w:szCs w:val="26"/>
        </w:rPr>
        <w:t xml:space="preserve"> 202</w:t>
      </w:r>
      <w:r w:rsidR="00AE1D35">
        <w:rPr>
          <w:sz w:val="26"/>
          <w:szCs w:val="26"/>
        </w:rPr>
        <w:t>6</w:t>
      </w:r>
      <w:r w:rsidRPr="00FF2F3D">
        <w:rPr>
          <w:sz w:val="26"/>
          <w:szCs w:val="26"/>
        </w:rPr>
        <w:t xml:space="preserve"> года  №</w:t>
      </w:r>
      <w:r w:rsidR="007F4F67">
        <w:rPr>
          <w:sz w:val="26"/>
          <w:szCs w:val="26"/>
        </w:rPr>
        <w:t>1</w:t>
      </w:r>
    </w:p>
    <w:p w:rsidR="009728AD" w:rsidRDefault="009728AD" w:rsidP="00FF2F3D">
      <w:pPr>
        <w:jc w:val="center"/>
        <w:rPr>
          <w:b/>
          <w:sz w:val="26"/>
          <w:szCs w:val="26"/>
        </w:rPr>
      </w:pPr>
    </w:p>
    <w:p w:rsidR="00FF2F3D" w:rsidRPr="004A41CC" w:rsidRDefault="00FF2F3D" w:rsidP="00FF2F3D">
      <w:pPr>
        <w:jc w:val="center"/>
        <w:rPr>
          <w:b/>
          <w:sz w:val="26"/>
          <w:szCs w:val="26"/>
        </w:rPr>
      </w:pPr>
      <w:r w:rsidRPr="004A41CC">
        <w:rPr>
          <w:b/>
          <w:sz w:val="26"/>
          <w:szCs w:val="26"/>
        </w:rPr>
        <w:t>Отчёт</w:t>
      </w:r>
    </w:p>
    <w:p w:rsidR="00FF2F3D" w:rsidRPr="004A41CC" w:rsidRDefault="00FF2F3D" w:rsidP="00FF2F3D">
      <w:pPr>
        <w:jc w:val="center"/>
        <w:rPr>
          <w:b/>
          <w:sz w:val="26"/>
          <w:szCs w:val="26"/>
        </w:rPr>
      </w:pPr>
      <w:r w:rsidRPr="004A41CC">
        <w:rPr>
          <w:b/>
          <w:sz w:val="26"/>
          <w:szCs w:val="26"/>
        </w:rPr>
        <w:t xml:space="preserve">о результатах деятельности Главы муниципального образования </w:t>
      </w:r>
    </w:p>
    <w:p w:rsidR="00FF2F3D" w:rsidRPr="004A41CC" w:rsidRDefault="00FF2F3D" w:rsidP="00FF2F3D">
      <w:pPr>
        <w:jc w:val="center"/>
        <w:rPr>
          <w:b/>
          <w:sz w:val="26"/>
          <w:szCs w:val="26"/>
        </w:rPr>
      </w:pPr>
      <w:r w:rsidRPr="004A41CC">
        <w:rPr>
          <w:b/>
          <w:sz w:val="26"/>
          <w:szCs w:val="26"/>
        </w:rPr>
        <w:t>Билибинский муниципальный район</w:t>
      </w:r>
      <w:r w:rsidR="00094DFD" w:rsidRPr="004A41CC">
        <w:rPr>
          <w:b/>
          <w:sz w:val="26"/>
          <w:szCs w:val="26"/>
        </w:rPr>
        <w:t xml:space="preserve"> и Администрации  Билибинского муниципального района</w:t>
      </w:r>
      <w:r w:rsidR="004B75ED">
        <w:rPr>
          <w:b/>
          <w:sz w:val="26"/>
          <w:szCs w:val="26"/>
        </w:rPr>
        <w:t xml:space="preserve"> </w:t>
      </w:r>
      <w:r w:rsidRPr="004A41CC">
        <w:rPr>
          <w:b/>
          <w:sz w:val="26"/>
          <w:szCs w:val="26"/>
        </w:rPr>
        <w:t xml:space="preserve">Чукотского автономного округа </w:t>
      </w:r>
    </w:p>
    <w:p w:rsidR="00FF2F3D" w:rsidRDefault="00FF2F3D" w:rsidP="00FF2F3D">
      <w:pPr>
        <w:jc w:val="center"/>
        <w:rPr>
          <w:b/>
          <w:sz w:val="26"/>
          <w:szCs w:val="26"/>
        </w:rPr>
      </w:pPr>
      <w:r w:rsidRPr="004A41CC">
        <w:rPr>
          <w:b/>
          <w:sz w:val="26"/>
          <w:szCs w:val="26"/>
        </w:rPr>
        <w:t>за 20</w:t>
      </w:r>
      <w:r w:rsidR="00094DFD" w:rsidRPr="004A41CC">
        <w:rPr>
          <w:b/>
          <w:sz w:val="26"/>
          <w:szCs w:val="26"/>
        </w:rPr>
        <w:t>2</w:t>
      </w:r>
      <w:r w:rsidR="00AE1D35">
        <w:rPr>
          <w:b/>
          <w:sz w:val="26"/>
          <w:szCs w:val="26"/>
        </w:rPr>
        <w:t>5</w:t>
      </w:r>
      <w:r w:rsidRPr="004A41CC">
        <w:rPr>
          <w:b/>
          <w:sz w:val="26"/>
          <w:szCs w:val="26"/>
        </w:rPr>
        <w:t xml:space="preserve"> год.</w:t>
      </w:r>
    </w:p>
    <w:p w:rsidR="004A41CC" w:rsidRDefault="004A41CC" w:rsidP="00FF2F3D">
      <w:pPr>
        <w:jc w:val="center"/>
        <w:rPr>
          <w:b/>
          <w:sz w:val="26"/>
          <w:szCs w:val="26"/>
        </w:rPr>
      </w:pPr>
    </w:p>
    <w:p w:rsidR="00FA107D" w:rsidRPr="004B75ED" w:rsidRDefault="006D5045" w:rsidP="00FA107D">
      <w:pPr>
        <w:jc w:val="center"/>
        <w:rPr>
          <w:b/>
          <w:sz w:val="26"/>
          <w:szCs w:val="26"/>
        </w:rPr>
      </w:pPr>
      <w:r w:rsidRPr="004B75ED">
        <w:rPr>
          <w:b/>
          <w:sz w:val="26"/>
          <w:szCs w:val="26"/>
        </w:rPr>
        <w:t>Уважаемые депутаты!</w:t>
      </w:r>
    </w:p>
    <w:p w:rsidR="006D5045" w:rsidRDefault="006D5045" w:rsidP="00FA107D">
      <w:pPr>
        <w:jc w:val="center"/>
        <w:rPr>
          <w:b/>
          <w:sz w:val="26"/>
          <w:szCs w:val="26"/>
          <w:lang w:val="en-US"/>
        </w:rPr>
      </w:pPr>
      <w:r w:rsidRPr="004B75ED">
        <w:rPr>
          <w:b/>
          <w:sz w:val="26"/>
          <w:szCs w:val="26"/>
        </w:rPr>
        <w:t>Уважаемые присутствующие!</w:t>
      </w:r>
    </w:p>
    <w:p w:rsidR="002E2642" w:rsidRDefault="002E2642" w:rsidP="00FA107D">
      <w:pPr>
        <w:jc w:val="center"/>
        <w:rPr>
          <w:b/>
          <w:sz w:val="26"/>
          <w:szCs w:val="26"/>
          <w:lang w:val="en-US"/>
        </w:rPr>
      </w:pP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Представляю отчет о результатах своей деятельности и деятельности Администрации  Билибинского муниципального  района за 2025 год. 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sz w:val="26"/>
          <w:szCs w:val="26"/>
        </w:rPr>
      </w:pPr>
      <w:r w:rsidRPr="002E2642">
        <w:rPr>
          <w:color w:val="000000"/>
          <w:sz w:val="26"/>
          <w:szCs w:val="26"/>
        </w:rPr>
        <w:t>Данный отчет дает нам возможность провести анализ проделанной работы, отметить положительную динамику, критически посмотреть на нерешенные вопросы, определить пути дальнейшего развития нашего района.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Основной целью деятельности Администрации муниципального образования  Билибинский муниципальный район является социально- экономическое развитие района, повышение качества жизни населения, устойчивый экономический рост на основе развития и максимального использования потенциала района, создание благоприятного инвестиционного климата, выполнение задач, которые ставят перед нами Президент Российской Федерации и Губернатор Чукотского автономного округа.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Благодаря слаженной работе органов местного самоуправления во взаимодействии с правительством округа, трудовыми коллективами и жителями района, нам удалось  решить много вопросов, рассмотреть нерешенные проблемы и определить пути их дальнейшего решения.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В соответствии со статистическими данными численность населения проживающего на территории района за 2025 год уменьшилось на 84 человек, и по состоянию на 1 января 2026 года составляет 7 273 человек.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Уменьшение численности населения происходит за счёт  миграционного оттока и естественной убыли населения.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Численность экономически активного населения в муниципальном образовании по состоянию на 1 января 2025 года составила 5 776 человек</w:t>
      </w:r>
      <w:r w:rsidRPr="002E2642">
        <w:rPr>
          <w:i/>
          <w:iCs/>
          <w:sz w:val="26"/>
          <w:szCs w:val="26"/>
        </w:rPr>
        <w:t xml:space="preserve">, </w:t>
      </w:r>
      <w:r w:rsidRPr="002E2642">
        <w:rPr>
          <w:sz w:val="26"/>
          <w:szCs w:val="26"/>
        </w:rPr>
        <w:t>что составляет 78,7 % общей численности населения</w:t>
      </w:r>
      <w:r w:rsidRPr="002E2642">
        <w:rPr>
          <w:i/>
          <w:iCs/>
          <w:sz w:val="26"/>
          <w:szCs w:val="26"/>
        </w:rPr>
        <w:t xml:space="preserve">, </w:t>
      </w:r>
      <w:r w:rsidRPr="002E2642">
        <w:rPr>
          <w:sz w:val="26"/>
          <w:szCs w:val="26"/>
        </w:rPr>
        <w:t xml:space="preserve">из них 5 762 человека заняты трудовой деятельностью.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Численность безработных граждан, зарегистрированных в органах службы занятости, на 1 января 2025 года составляет 22 человека, уровень регистрируемой безработицы по сравнению с прошлым годом увеличился на 0,2%.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По состоянию на 1 января 2025 года численность получателей пенсий и </w:t>
      </w:r>
      <w:proofErr w:type="gramStart"/>
      <w:r w:rsidRPr="002E2642">
        <w:rPr>
          <w:sz w:val="26"/>
          <w:szCs w:val="26"/>
        </w:rPr>
        <w:t xml:space="preserve">пособий, состоящих на учете в </w:t>
      </w:r>
      <w:r w:rsidRPr="002E2642">
        <w:rPr>
          <w:color w:val="222222"/>
          <w:sz w:val="26"/>
          <w:szCs w:val="26"/>
          <w:shd w:val="clear" w:color="auto" w:fill="FFFFFF"/>
        </w:rPr>
        <w:t xml:space="preserve">Клиентской службе Социального фонда России по </w:t>
      </w:r>
      <w:proofErr w:type="spellStart"/>
      <w:r w:rsidRPr="002E2642">
        <w:rPr>
          <w:color w:val="222222"/>
          <w:sz w:val="26"/>
          <w:szCs w:val="26"/>
          <w:shd w:val="clear" w:color="auto" w:fill="FFFFFF"/>
        </w:rPr>
        <w:t>Билибинскому</w:t>
      </w:r>
      <w:proofErr w:type="spellEnd"/>
      <w:r w:rsidRPr="002E2642">
        <w:rPr>
          <w:color w:val="222222"/>
          <w:sz w:val="26"/>
          <w:szCs w:val="26"/>
          <w:shd w:val="clear" w:color="auto" w:fill="FFFFFF"/>
        </w:rPr>
        <w:t xml:space="preserve"> району Чукотского автономного округа</w:t>
      </w:r>
      <w:r w:rsidRPr="002E2642">
        <w:rPr>
          <w:b/>
          <w:bCs/>
          <w:sz w:val="26"/>
          <w:szCs w:val="26"/>
        </w:rPr>
        <w:t xml:space="preserve"> </w:t>
      </w:r>
      <w:r w:rsidRPr="002E2642">
        <w:rPr>
          <w:sz w:val="26"/>
          <w:szCs w:val="26"/>
        </w:rPr>
        <w:t>составляет</w:t>
      </w:r>
      <w:proofErr w:type="gramEnd"/>
      <w:r w:rsidRPr="002E2642">
        <w:rPr>
          <w:sz w:val="26"/>
          <w:szCs w:val="26"/>
        </w:rPr>
        <w:t xml:space="preserve"> 2 500 человек, что по сравнению с уровнем 2024 года на 151 человек меньше. Средний размер начисленных пенсий составляет – 38 720 рублей.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Многофункциональным центром по предоставлению государственных и муниципальных услуг в удалённых рабочих местах по </w:t>
      </w:r>
      <w:proofErr w:type="spellStart"/>
      <w:r w:rsidRPr="002E2642">
        <w:rPr>
          <w:sz w:val="26"/>
          <w:szCs w:val="26"/>
        </w:rPr>
        <w:t>Билибинскому</w:t>
      </w:r>
      <w:proofErr w:type="spellEnd"/>
      <w:r w:rsidRPr="002E2642">
        <w:rPr>
          <w:sz w:val="26"/>
          <w:szCs w:val="26"/>
        </w:rPr>
        <w:t xml:space="preserve"> району за 2025 год принято 2 040 обращений граждан, что на 459 обращений больше, чем в 2024 году.</w:t>
      </w:r>
    </w:p>
    <w:p w:rsidR="002E2642" w:rsidRPr="002E2642" w:rsidRDefault="002E2642" w:rsidP="002E2642">
      <w:pPr>
        <w:tabs>
          <w:tab w:val="left" w:pos="993"/>
        </w:tabs>
        <w:rPr>
          <w:b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sz w:val="26"/>
          <w:szCs w:val="26"/>
        </w:rPr>
      </w:pPr>
      <w:r w:rsidRPr="002E2642">
        <w:rPr>
          <w:b/>
          <w:sz w:val="26"/>
          <w:szCs w:val="26"/>
        </w:rPr>
        <w:t>Бюджетная обеспеченность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lastRenderedPageBreak/>
        <w:t xml:space="preserve">Бюджетная и налоговая политика Билибинского муниципального района направлена на увеличение доходной базы бюджета за счет собираемости налоговых и неналоговых платежей, а также использования всех имеющихся источников пополнения бюджета.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Общий объем доходов бюджета с учетом безвозмездных поступлений из окружного бюджета за 2025 год составил 4 528 530 375,45 руб.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Основным собственным доходным источником является налог на доходы физических лиц.  Его  доля  в  собственных  доходах  за  2025  год  составила  86,1%.         В отчетном периоде 2025 года налог на доходы физических лиц поступил в объеме 1 014 643 480,07 руб.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Расходная часть бюджета за 2025 год исполнена в объеме 4 449 309 049,64 руб.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Бюджет района по-прежнему имеет ярко выраженную социальную направленность.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Основную долю расходов бюджета в 2025 году составляют расходы, направленные на финансирование сферы образования  41,1% (в 2024 году  42,8%), сферы ЖКХ  20,9%   (в 2024 году 21,9%), а также национальная экономика  19,1% (в 2024 году  14,9%).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В целях реализации принципа прозрачности и обеспечения полного и доступного информирования граждан вся информация по бюджету размещена на официальном сайте Администрации.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</w:p>
    <w:p w:rsidR="002E2642" w:rsidRPr="002E2642" w:rsidRDefault="002E2642" w:rsidP="002E2642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2E2642">
        <w:rPr>
          <w:rFonts w:eastAsia="Calibri"/>
          <w:b/>
          <w:bCs/>
          <w:sz w:val="26"/>
          <w:szCs w:val="26"/>
          <w:lang w:eastAsia="en-US"/>
        </w:rPr>
        <w:t>Жилищно-коммунальное хозяйство</w:t>
      </w:r>
    </w:p>
    <w:p w:rsidR="002E2642" w:rsidRPr="002E2642" w:rsidRDefault="002E2642" w:rsidP="002E2642">
      <w:pPr>
        <w:spacing w:line="240" w:lineRule="atLeast"/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Жилищно-коммунальное хозяйство является предметом особой заботы и повышенного внимания со стороны Администрации муниципального образования Билибинский муниципальный район (далее – Администрация). В 2025 году расходы в виде субсидий, направленные на сферу ЖКХ составили 401 072 293 </w:t>
      </w:r>
      <w:proofErr w:type="spellStart"/>
      <w:r w:rsidRPr="002E2642">
        <w:rPr>
          <w:sz w:val="26"/>
          <w:szCs w:val="26"/>
        </w:rPr>
        <w:t>руб</w:t>
      </w:r>
      <w:proofErr w:type="gramStart"/>
      <w:r w:rsidRPr="002E2642">
        <w:rPr>
          <w:sz w:val="26"/>
          <w:szCs w:val="26"/>
        </w:rPr>
        <w:t>.О</w:t>
      </w:r>
      <w:proofErr w:type="gramEnd"/>
      <w:r w:rsidRPr="002E2642">
        <w:rPr>
          <w:sz w:val="26"/>
          <w:szCs w:val="26"/>
        </w:rPr>
        <w:t>бщее</w:t>
      </w:r>
      <w:proofErr w:type="spellEnd"/>
      <w:r w:rsidRPr="002E2642">
        <w:rPr>
          <w:sz w:val="26"/>
          <w:szCs w:val="26"/>
        </w:rPr>
        <w:t xml:space="preserve"> количество домов на территории Билибинского района составляет 399 единиц: г.Билибино-136; с.Кепервеем-37; с.Анюйск-62; с.Илирней-40; с.Островное-40; с.Омолон-81.</w:t>
      </w:r>
    </w:p>
    <w:p w:rsidR="002E2642" w:rsidRPr="002E2642" w:rsidRDefault="002E2642" w:rsidP="002E2642">
      <w:pPr>
        <w:spacing w:line="240" w:lineRule="atLeast"/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Из них многоквартирных составляет 215 единиц: г</w:t>
      </w:r>
      <w:proofErr w:type="gramStart"/>
      <w:r w:rsidRPr="002E2642">
        <w:rPr>
          <w:sz w:val="26"/>
          <w:szCs w:val="26"/>
        </w:rPr>
        <w:t>.Б</w:t>
      </w:r>
      <w:proofErr w:type="gramEnd"/>
      <w:r w:rsidRPr="002E2642">
        <w:rPr>
          <w:sz w:val="26"/>
          <w:szCs w:val="26"/>
        </w:rPr>
        <w:t>илибино-98; с.Кепервеем-20; с. Анюйск-35; с.Илирней-14; с.Островное-17; с.Омолон-31.</w:t>
      </w:r>
    </w:p>
    <w:p w:rsidR="002E2642" w:rsidRPr="002E2642" w:rsidRDefault="002E2642" w:rsidP="002E2642">
      <w:pPr>
        <w:spacing w:line="240" w:lineRule="atLeast"/>
        <w:ind w:firstLine="709"/>
        <w:jc w:val="both"/>
        <w:rPr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contextualSpacing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Ремонт муниципального жилищного фонда и жилых помещений</w:t>
      </w:r>
    </w:p>
    <w:p w:rsidR="002E2642" w:rsidRPr="002E2642" w:rsidRDefault="002E2642" w:rsidP="002E2642">
      <w:pPr>
        <w:kinsoku w:val="0"/>
        <w:overflowPunct w:val="0"/>
        <w:spacing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рамках выделенных денежных средств были выполнены работы </w:t>
      </w:r>
      <w:proofErr w:type="gramStart"/>
      <w:r w:rsidRPr="002E2642">
        <w:rPr>
          <w:rFonts w:eastAsia="+mn-ea"/>
          <w:kern w:val="24"/>
          <w:sz w:val="26"/>
          <w:szCs w:val="26"/>
        </w:rPr>
        <w:t>по</w:t>
      </w:r>
      <w:proofErr w:type="gramEnd"/>
      <w:r w:rsidRPr="002E2642">
        <w:rPr>
          <w:rFonts w:eastAsia="+mn-ea"/>
          <w:kern w:val="24"/>
          <w:sz w:val="26"/>
          <w:szCs w:val="26"/>
        </w:rPr>
        <w:t>: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- замене стояков ХВС и ГВС в 21 многоквартирном доме;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- замене полов в 3 квартирах с. Островное;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- ремонту кровли муниципального жилищного фонда с. Илирней, ул. Набережная,</w:t>
      </w:r>
      <w:r w:rsidRPr="002E2642">
        <w:rPr>
          <w:rFonts w:eastAsia="+mn-ea"/>
          <w:kern w:val="24"/>
          <w:sz w:val="26"/>
          <w:szCs w:val="26"/>
        </w:rPr>
        <w:br/>
        <w:t xml:space="preserve"> д. 25;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- ремонту муниципальных жилых помещений </w:t>
      </w:r>
      <w:proofErr w:type="gramStart"/>
      <w:r w:rsidRPr="002E2642">
        <w:rPr>
          <w:rFonts w:eastAsia="+mn-ea"/>
          <w:kern w:val="24"/>
          <w:sz w:val="26"/>
          <w:szCs w:val="26"/>
        </w:rPr>
        <w:t>в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с. Омолон – 5 квартир;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- ремонту муниципальных жилых помещений в г. Билибино – 8 квартир;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- замене внутренних инженерных сетей в жилых помещениях муниципального фонда.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г. Билибино произведен ремонт четырех жилых помещений в рамках мероприятий подпрограммы «Обеспечение жилыми помещениями детей-сирот и детей, оставшихся без попечения родителей» на общую сумму 1 170 345,05 руб., по ул. </w:t>
      </w:r>
      <w:proofErr w:type="gramStart"/>
      <w:r w:rsidRPr="002E2642">
        <w:rPr>
          <w:rFonts w:eastAsia="+mn-ea"/>
          <w:kern w:val="24"/>
          <w:sz w:val="26"/>
          <w:szCs w:val="26"/>
        </w:rPr>
        <w:t>Октябрьская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, д. 3, кв. 21, </w:t>
      </w:r>
      <w:proofErr w:type="spellStart"/>
      <w:r w:rsidRPr="002E2642">
        <w:rPr>
          <w:rFonts w:eastAsia="+mn-ea"/>
          <w:kern w:val="24"/>
          <w:sz w:val="26"/>
          <w:szCs w:val="26"/>
        </w:rPr>
        <w:t>мкр</w:t>
      </w:r>
      <w:proofErr w:type="spellEnd"/>
      <w:r w:rsidRPr="002E2642">
        <w:rPr>
          <w:rFonts w:eastAsia="+mn-ea"/>
          <w:kern w:val="24"/>
          <w:sz w:val="26"/>
          <w:szCs w:val="26"/>
        </w:rPr>
        <w:t>. Арктика, д.6, корп.7, кв. 14, произведен выкуп благоустроенного жилого помещения на сумму 2 611 461,27 руб., по ул. Ленина, д. 12, кв. 28.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2025 году предоставлено 6 жилых помещений участникам и членам семей участников Специальной Военной Операции, из них: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 </w:t>
      </w:r>
      <w:proofErr w:type="spellStart"/>
      <w:r w:rsidRPr="002E2642">
        <w:rPr>
          <w:rFonts w:eastAsia="+mn-ea"/>
          <w:kern w:val="24"/>
          <w:sz w:val="26"/>
          <w:szCs w:val="26"/>
        </w:rPr>
        <w:t>г</w:t>
      </w:r>
      <w:proofErr w:type="gramStart"/>
      <w:r w:rsidRPr="002E2642">
        <w:rPr>
          <w:rFonts w:eastAsia="+mn-ea"/>
          <w:kern w:val="24"/>
          <w:sz w:val="26"/>
          <w:szCs w:val="26"/>
        </w:rPr>
        <w:t>.Б</w:t>
      </w:r>
      <w:proofErr w:type="gramEnd"/>
      <w:r w:rsidRPr="002E2642">
        <w:rPr>
          <w:rFonts w:eastAsia="+mn-ea"/>
          <w:kern w:val="24"/>
          <w:sz w:val="26"/>
          <w:szCs w:val="26"/>
        </w:rPr>
        <w:t>илибино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– 5 квартир;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lastRenderedPageBreak/>
        <w:t xml:space="preserve">в </w:t>
      </w:r>
      <w:proofErr w:type="spellStart"/>
      <w:r w:rsidRPr="002E2642">
        <w:rPr>
          <w:rFonts w:eastAsia="+mn-ea"/>
          <w:kern w:val="24"/>
          <w:sz w:val="26"/>
          <w:szCs w:val="26"/>
        </w:rPr>
        <w:t>с</w:t>
      </w:r>
      <w:proofErr w:type="gramStart"/>
      <w:r w:rsidRPr="002E2642">
        <w:rPr>
          <w:rFonts w:eastAsia="+mn-ea"/>
          <w:kern w:val="24"/>
          <w:sz w:val="26"/>
          <w:szCs w:val="26"/>
        </w:rPr>
        <w:t>.О</w:t>
      </w:r>
      <w:proofErr w:type="gramEnd"/>
      <w:r w:rsidRPr="002E2642">
        <w:rPr>
          <w:rFonts w:eastAsia="+mn-ea"/>
          <w:kern w:val="24"/>
          <w:sz w:val="26"/>
          <w:szCs w:val="26"/>
        </w:rPr>
        <w:t>стровное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– 1 квартира.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Отремонтировано 11 жилых помещений, из них: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</w:t>
      </w:r>
      <w:proofErr w:type="spellStart"/>
      <w:r w:rsidRPr="002E2642">
        <w:rPr>
          <w:rFonts w:eastAsia="+mn-ea"/>
          <w:kern w:val="24"/>
          <w:sz w:val="26"/>
          <w:szCs w:val="26"/>
        </w:rPr>
        <w:t>г</w:t>
      </w:r>
      <w:proofErr w:type="gramStart"/>
      <w:r w:rsidRPr="002E2642">
        <w:rPr>
          <w:rFonts w:eastAsia="+mn-ea"/>
          <w:kern w:val="24"/>
          <w:sz w:val="26"/>
          <w:szCs w:val="26"/>
        </w:rPr>
        <w:t>.Б</w:t>
      </w:r>
      <w:proofErr w:type="gramEnd"/>
      <w:r w:rsidRPr="002E2642">
        <w:rPr>
          <w:rFonts w:eastAsia="+mn-ea"/>
          <w:kern w:val="24"/>
          <w:sz w:val="26"/>
          <w:szCs w:val="26"/>
        </w:rPr>
        <w:t>илибино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– 2 квартиры;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с. Кепервеем – 3 квартиры;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с. Омолон – 4 квартиры;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proofErr w:type="gramStart"/>
      <w:r w:rsidRPr="002E2642">
        <w:rPr>
          <w:rFonts w:eastAsia="+mn-ea"/>
          <w:kern w:val="24"/>
          <w:sz w:val="26"/>
          <w:szCs w:val="26"/>
        </w:rPr>
        <w:t>в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с. Илирней – 1 квартира;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</w:t>
      </w:r>
      <w:proofErr w:type="spellStart"/>
      <w:r w:rsidRPr="002E2642">
        <w:rPr>
          <w:rFonts w:eastAsia="+mn-ea"/>
          <w:kern w:val="24"/>
          <w:sz w:val="26"/>
          <w:szCs w:val="26"/>
        </w:rPr>
        <w:t>с</w:t>
      </w:r>
      <w:proofErr w:type="gramStart"/>
      <w:r w:rsidRPr="002E2642">
        <w:rPr>
          <w:rFonts w:eastAsia="+mn-ea"/>
          <w:kern w:val="24"/>
          <w:sz w:val="26"/>
          <w:szCs w:val="26"/>
        </w:rPr>
        <w:t>.О</w:t>
      </w:r>
      <w:proofErr w:type="gramEnd"/>
      <w:r w:rsidRPr="002E2642">
        <w:rPr>
          <w:rFonts w:eastAsia="+mn-ea"/>
          <w:kern w:val="24"/>
          <w:sz w:val="26"/>
          <w:szCs w:val="26"/>
        </w:rPr>
        <w:t>стровное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– 1 квартира.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Также </w:t>
      </w:r>
      <w:proofErr w:type="gramStart"/>
      <w:r w:rsidRPr="002E2642">
        <w:rPr>
          <w:rFonts w:eastAsia="+mn-ea"/>
          <w:kern w:val="24"/>
          <w:sz w:val="26"/>
          <w:szCs w:val="26"/>
        </w:rPr>
        <w:t>предоставлены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37 жилых помещений взамен признанного аварийным жилищного фонда: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г. Билибино – 4 квартиры;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proofErr w:type="gramStart"/>
      <w:r w:rsidRPr="002E2642">
        <w:rPr>
          <w:rFonts w:eastAsia="+mn-ea"/>
          <w:kern w:val="24"/>
          <w:sz w:val="26"/>
          <w:szCs w:val="26"/>
        </w:rPr>
        <w:t>в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с. Анюйск – 28 квартир;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с. Омолон – 2 квартиры;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</w:t>
      </w:r>
      <w:proofErr w:type="spellStart"/>
      <w:r w:rsidRPr="002E2642">
        <w:rPr>
          <w:rFonts w:eastAsia="+mn-ea"/>
          <w:kern w:val="24"/>
          <w:sz w:val="26"/>
          <w:szCs w:val="26"/>
        </w:rPr>
        <w:t>с</w:t>
      </w:r>
      <w:proofErr w:type="gramStart"/>
      <w:r w:rsidRPr="002E2642">
        <w:rPr>
          <w:rFonts w:eastAsia="+mn-ea"/>
          <w:kern w:val="24"/>
          <w:sz w:val="26"/>
          <w:szCs w:val="26"/>
        </w:rPr>
        <w:t>.И</w:t>
      </w:r>
      <w:proofErr w:type="gramEnd"/>
      <w:r w:rsidRPr="002E2642">
        <w:rPr>
          <w:rFonts w:eastAsia="+mn-ea"/>
          <w:kern w:val="24"/>
          <w:sz w:val="26"/>
          <w:szCs w:val="26"/>
        </w:rPr>
        <w:t>лирней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-3 квартиры.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Расселены 4 </w:t>
      </w:r>
      <w:proofErr w:type="gramStart"/>
      <w:r w:rsidRPr="002E2642">
        <w:rPr>
          <w:rFonts w:eastAsia="+mn-ea"/>
          <w:kern w:val="24"/>
          <w:sz w:val="26"/>
          <w:szCs w:val="26"/>
        </w:rPr>
        <w:t>жилых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помещения признанных непригодными для проживания в г. Билибино.</w:t>
      </w:r>
    </w:p>
    <w:p w:rsidR="002E2642" w:rsidRPr="002E2642" w:rsidRDefault="002E2642" w:rsidP="002E2642">
      <w:pPr>
        <w:tabs>
          <w:tab w:val="left" w:pos="993"/>
        </w:tabs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Ремонт муниципального имущества</w:t>
      </w:r>
    </w:p>
    <w:p w:rsidR="002E2642" w:rsidRPr="002E2642" w:rsidRDefault="002E2642" w:rsidP="002E2642">
      <w:pPr>
        <w:tabs>
          <w:tab w:val="left" w:pos="993"/>
        </w:tabs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          В 2025 году расходы на текущий ремонт объектов муниципальной собственности составили 6 176 600,00 руб., в том числе:</w:t>
      </w:r>
    </w:p>
    <w:p w:rsidR="002E2642" w:rsidRPr="002E2642" w:rsidRDefault="002E2642" w:rsidP="002E2642">
      <w:pPr>
        <w:numPr>
          <w:ilvl w:val="0"/>
          <w:numId w:val="44"/>
        </w:numPr>
        <w:tabs>
          <w:tab w:val="left" w:pos="993"/>
        </w:tabs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ремонт фасада 50 лет Сов Власти д,5 Островное</w:t>
      </w:r>
    </w:p>
    <w:p w:rsidR="002E2642" w:rsidRPr="002E2642" w:rsidRDefault="002E2642" w:rsidP="002E2642">
      <w:pPr>
        <w:numPr>
          <w:ilvl w:val="0"/>
          <w:numId w:val="44"/>
        </w:numPr>
        <w:tabs>
          <w:tab w:val="left" w:pos="993"/>
        </w:tabs>
        <w:ind w:left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ремонт помещения редакции газеты "Золотая Чукотка" по адресу ул. Приисковая, д.3</w:t>
      </w:r>
    </w:p>
    <w:p w:rsidR="002E2642" w:rsidRPr="002E2642" w:rsidRDefault="002E2642" w:rsidP="002E2642">
      <w:pPr>
        <w:numPr>
          <w:ilvl w:val="0"/>
          <w:numId w:val="44"/>
        </w:numPr>
        <w:tabs>
          <w:tab w:val="left" w:pos="993"/>
        </w:tabs>
        <w:ind w:left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ремонт кровли и замена входных дверей нежилого помещения в </w:t>
      </w:r>
      <w:proofErr w:type="spellStart"/>
      <w:r w:rsidRPr="002E2642">
        <w:rPr>
          <w:bCs/>
          <w:sz w:val="26"/>
          <w:szCs w:val="26"/>
        </w:rPr>
        <w:t>г</w:t>
      </w:r>
      <w:proofErr w:type="gramStart"/>
      <w:r w:rsidRPr="002E2642">
        <w:rPr>
          <w:bCs/>
          <w:sz w:val="26"/>
          <w:szCs w:val="26"/>
        </w:rPr>
        <w:t>.Б</w:t>
      </w:r>
      <w:proofErr w:type="gramEnd"/>
      <w:r w:rsidRPr="002E2642">
        <w:rPr>
          <w:bCs/>
          <w:sz w:val="26"/>
          <w:szCs w:val="26"/>
        </w:rPr>
        <w:t>илибино</w:t>
      </w:r>
      <w:proofErr w:type="spellEnd"/>
      <w:r w:rsidRPr="002E2642">
        <w:rPr>
          <w:bCs/>
          <w:sz w:val="26"/>
          <w:szCs w:val="26"/>
        </w:rPr>
        <w:t>, ул. Берзина, д.6</w:t>
      </w:r>
    </w:p>
    <w:p w:rsidR="002E2642" w:rsidRPr="002E2642" w:rsidRDefault="002E2642" w:rsidP="002E2642">
      <w:pPr>
        <w:numPr>
          <w:ilvl w:val="0"/>
          <w:numId w:val="44"/>
        </w:numPr>
        <w:tabs>
          <w:tab w:val="left" w:pos="993"/>
        </w:tabs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ремонт помещения бани в с</w:t>
      </w:r>
      <w:proofErr w:type="gramStart"/>
      <w:r w:rsidRPr="002E2642">
        <w:rPr>
          <w:bCs/>
          <w:sz w:val="26"/>
          <w:szCs w:val="26"/>
        </w:rPr>
        <w:t xml:space="preserve"> .</w:t>
      </w:r>
      <w:proofErr w:type="gramEnd"/>
      <w:r w:rsidRPr="002E2642">
        <w:rPr>
          <w:bCs/>
          <w:sz w:val="26"/>
          <w:szCs w:val="26"/>
        </w:rPr>
        <w:t xml:space="preserve"> Илирней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567"/>
          <w:tab w:val="left" w:pos="993"/>
        </w:tabs>
        <w:kinsoku w:val="0"/>
        <w:overflowPunct w:val="0"/>
        <w:spacing w:before="100" w:beforeAutospacing="1"/>
        <w:contextualSpacing/>
        <w:jc w:val="center"/>
        <w:textAlignment w:val="baseline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Благоустройство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На реализацию мероприятий «Содействие развитию инфраструктуры и благоустройства городского поселения Билибино» и «Содействие развитию инфраструктуры и благоустройства сельских поселений» в 2025 году</w:t>
      </w:r>
      <w:r w:rsidRPr="002E2642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2E2642">
        <w:rPr>
          <w:rFonts w:eastAsia="Calibri"/>
          <w:sz w:val="26"/>
          <w:szCs w:val="26"/>
          <w:lang w:eastAsia="en-US"/>
        </w:rPr>
        <w:t xml:space="preserve">предусмотрено 203 785 500  руб. 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На содержание дорог 21 803 400 руб.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В рамках реализации мероприятий по благоустройству 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городского</w:t>
      </w:r>
      <w:proofErr w:type="gramEnd"/>
      <w:r w:rsidRPr="002E2642">
        <w:rPr>
          <w:rFonts w:eastAsia="Calibri"/>
          <w:sz w:val="26"/>
          <w:szCs w:val="26"/>
          <w:lang w:eastAsia="en-US"/>
        </w:rPr>
        <w:t xml:space="preserve"> поселения Билибино были выполнены следующие работы: 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Закуплено 50 вазонов двойных для высадки в них цветов в летний период.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Произведен монтаж ограждений на террасе здания гастронома по ул. 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Комсомольская</w:t>
      </w:r>
      <w:proofErr w:type="gramEnd"/>
      <w:r w:rsidRPr="002E2642">
        <w:rPr>
          <w:rFonts w:eastAsia="Calibri"/>
          <w:sz w:val="26"/>
          <w:szCs w:val="26"/>
          <w:lang w:eastAsia="en-US"/>
        </w:rPr>
        <w:t xml:space="preserve"> д. 3</w:t>
      </w:r>
      <w:r w:rsidRPr="002E2642">
        <w:rPr>
          <w:rFonts w:eastAsia="Calibri"/>
          <w:sz w:val="26"/>
          <w:szCs w:val="26"/>
          <w:lang w:val="en-US" w:eastAsia="en-US"/>
        </w:rPr>
        <w:t>;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Осуществлена художественная роспись здания трансформаторной подстанции.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Отремонтировано резиновое покрытие на 4 детских площадках.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Устройство пешеходных дорожек из тротуарной плитки (от здания ЦДО до Почты, от ул. Геологов до МКД ул. 30 лет Советской Чукотки д.9, вдоль ул. Берзина);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Ремонт покрытия тротуаров около ДК;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Ремонт детской площадки в </w:t>
      </w:r>
      <w:proofErr w:type="spellStart"/>
      <w:r w:rsidRPr="002E2642">
        <w:rPr>
          <w:rFonts w:eastAsia="Calibri"/>
          <w:sz w:val="26"/>
          <w:szCs w:val="26"/>
          <w:lang w:eastAsia="en-US"/>
        </w:rPr>
        <w:t>с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.К</w:t>
      </w:r>
      <w:proofErr w:type="gramEnd"/>
      <w:r w:rsidRPr="002E2642">
        <w:rPr>
          <w:rFonts w:eastAsia="Calibri"/>
          <w:sz w:val="26"/>
          <w:szCs w:val="26"/>
          <w:lang w:eastAsia="en-US"/>
        </w:rPr>
        <w:t>епервеем</w:t>
      </w:r>
      <w:proofErr w:type="spellEnd"/>
      <w:r w:rsidRPr="002E2642">
        <w:rPr>
          <w:rFonts w:eastAsia="Calibri"/>
          <w:sz w:val="26"/>
          <w:szCs w:val="26"/>
          <w:lang w:eastAsia="en-US"/>
        </w:rPr>
        <w:t>;</w:t>
      </w:r>
    </w:p>
    <w:p w:rsidR="002E2642" w:rsidRPr="002E2642" w:rsidRDefault="002E2642" w:rsidP="002E2642">
      <w:pPr>
        <w:numPr>
          <w:ilvl w:val="0"/>
          <w:numId w:val="43"/>
        </w:numPr>
        <w:spacing w:after="200" w:line="276" w:lineRule="auto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Устройство </w:t>
      </w:r>
      <w:proofErr w:type="spellStart"/>
      <w:r w:rsidRPr="002E2642">
        <w:rPr>
          <w:rFonts w:eastAsia="Calibri"/>
          <w:sz w:val="26"/>
          <w:szCs w:val="26"/>
          <w:lang w:eastAsia="en-US"/>
        </w:rPr>
        <w:t>травмобезопасного</w:t>
      </w:r>
      <w:proofErr w:type="spellEnd"/>
      <w:r w:rsidRPr="002E2642">
        <w:rPr>
          <w:rFonts w:eastAsia="Calibri"/>
          <w:sz w:val="26"/>
          <w:szCs w:val="26"/>
          <w:lang w:eastAsia="en-US"/>
        </w:rPr>
        <w:t xml:space="preserve"> покрытия на детской площадке 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по</w:t>
      </w:r>
      <w:proofErr w:type="gramEnd"/>
      <w:r w:rsidRPr="002E2642">
        <w:rPr>
          <w:rFonts w:eastAsia="Calibri"/>
          <w:sz w:val="26"/>
          <w:szCs w:val="26"/>
          <w:lang w:eastAsia="en-US"/>
        </w:rPr>
        <w:t xml:space="preserve"> дворе </w:t>
      </w:r>
      <w:proofErr w:type="spellStart"/>
      <w:r w:rsidRPr="002E2642">
        <w:rPr>
          <w:rFonts w:eastAsia="Calibri"/>
          <w:sz w:val="26"/>
          <w:szCs w:val="26"/>
          <w:lang w:eastAsia="en-US"/>
        </w:rPr>
        <w:t>мкр</w:t>
      </w:r>
      <w:proofErr w:type="spellEnd"/>
      <w:r w:rsidRPr="002E2642">
        <w:rPr>
          <w:rFonts w:eastAsia="Calibri"/>
          <w:sz w:val="26"/>
          <w:szCs w:val="26"/>
          <w:lang w:eastAsia="en-US"/>
        </w:rPr>
        <w:t xml:space="preserve"> Арктика д. 8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По программе «Формирование современной городской среды» в 2025 году был реализован 1 проект: Благоустройство территории Утиного озера</w:t>
      </w:r>
      <w:r w:rsidRPr="002E2642">
        <w:rPr>
          <w:rFonts w:eastAsia="Calibri"/>
          <w:b/>
          <w:color w:val="FF0000"/>
          <w:sz w:val="26"/>
          <w:szCs w:val="26"/>
          <w:lang w:eastAsia="en-US"/>
        </w:rPr>
        <w:t>.</w:t>
      </w:r>
      <w:r w:rsidRPr="002E2642">
        <w:rPr>
          <w:rFonts w:eastAsia="Calibri"/>
          <w:sz w:val="26"/>
          <w:szCs w:val="26"/>
          <w:lang w:eastAsia="en-US"/>
        </w:rPr>
        <w:t xml:space="preserve"> Стоимость работ  20 303 537,89 руб. 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В рамках реализации мероприятий Конкурса малых городов завершено благоустройство территории «Антенное поле» в г. Билибино. Стоимость работ 104 840 700,00 руб.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lastRenderedPageBreak/>
        <w:t>В рамках мероприятия 1000 дворов благоустроена территория двора МКД ул. Ленина д. 10. Стоимость работ 14 145 372,01 руб.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В 2023 году заключен муниципальный контракт № 31 «Ремонт улично-дорожной сети в г. Билибино». Контра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кт вкл</w:t>
      </w:r>
      <w:proofErr w:type="gramEnd"/>
      <w:r w:rsidRPr="002E2642">
        <w:rPr>
          <w:rFonts w:eastAsia="Calibri"/>
          <w:sz w:val="26"/>
          <w:szCs w:val="26"/>
          <w:lang w:eastAsia="en-US"/>
        </w:rPr>
        <w:t xml:space="preserve">ючает в себя три этапа выполнения работ, срок реализации контракта 2025 год. В 2025 году выполнен 3 этап контракта: «Ремонт участка автомобильной дороги по ул. 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Магаданская</w:t>
      </w:r>
      <w:proofErr w:type="gramEnd"/>
      <w:r w:rsidRPr="002E2642">
        <w:rPr>
          <w:rFonts w:eastAsia="Calibri"/>
          <w:sz w:val="26"/>
          <w:szCs w:val="26"/>
          <w:lang w:eastAsia="en-US"/>
        </w:rPr>
        <w:t>».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>На благоустройство сельских поселений Билибинского муниципального района по представленным из поселений межбюджетным трансфертам были освоены денежные средства в размере 124 807 400 руб.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- в с. Илирней уложено </w:t>
      </w:r>
      <w:proofErr w:type="spellStart"/>
      <w:r w:rsidRPr="002E2642">
        <w:rPr>
          <w:rFonts w:eastAsia="Calibri"/>
          <w:sz w:val="26"/>
          <w:szCs w:val="26"/>
          <w:lang w:eastAsia="en-US"/>
        </w:rPr>
        <w:t>травмобезопасное</w:t>
      </w:r>
      <w:proofErr w:type="spellEnd"/>
      <w:r w:rsidRPr="002E2642">
        <w:rPr>
          <w:rFonts w:eastAsia="Calibri"/>
          <w:sz w:val="26"/>
          <w:szCs w:val="26"/>
          <w:lang w:eastAsia="en-US"/>
        </w:rPr>
        <w:t xml:space="preserve"> покрытие на детской площадке, смонтированной в 2024 году.</w:t>
      </w:r>
    </w:p>
    <w:p w:rsidR="002E2642" w:rsidRPr="002E2642" w:rsidRDefault="002E2642" w:rsidP="002E2642">
      <w:pPr>
        <w:spacing w:after="20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E2642">
        <w:rPr>
          <w:rFonts w:eastAsia="Calibri"/>
          <w:sz w:val="26"/>
          <w:szCs w:val="26"/>
          <w:lang w:eastAsia="en-US"/>
        </w:rPr>
        <w:t xml:space="preserve">- </w:t>
      </w:r>
      <w:proofErr w:type="gramStart"/>
      <w:r w:rsidRPr="002E2642">
        <w:rPr>
          <w:rFonts w:eastAsia="Calibri"/>
          <w:sz w:val="26"/>
          <w:szCs w:val="26"/>
          <w:lang w:eastAsia="en-US"/>
        </w:rPr>
        <w:t>в</w:t>
      </w:r>
      <w:proofErr w:type="gramEnd"/>
      <w:r w:rsidRPr="002E2642">
        <w:rPr>
          <w:rFonts w:eastAsia="Calibri"/>
          <w:sz w:val="26"/>
          <w:szCs w:val="26"/>
          <w:lang w:eastAsia="en-US"/>
        </w:rPr>
        <w:t xml:space="preserve"> с. Омолон обустроена новая детская площадка.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 xml:space="preserve">Строительство в сельских поселениях </w:t>
      </w:r>
    </w:p>
    <w:p w:rsidR="002E2642" w:rsidRPr="002E2642" w:rsidRDefault="002E2642" w:rsidP="002E2642">
      <w:pPr>
        <w:tabs>
          <w:tab w:val="left" w:pos="993"/>
          <w:tab w:val="left" w:pos="1168"/>
        </w:tabs>
        <w:ind w:firstLine="709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В 2025 году осуществлен ввод в эксплуатацию следующих объектов:</w:t>
      </w:r>
    </w:p>
    <w:p w:rsidR="002E2642" w:rsidRPr="002E2642" w:rsidRDefault="002E2642" w:rsidP="002E2642">
      <w:pPr>
        <w:tabs>
          <w:tab w:val="left" w:pos="993"/>
          <w:tab w:val="left" w:pos="1168"/>
        </w:tabs>
        <w:ind w:firstLine="709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- 20  квартирный  дом  в  </w:t>
      </w:r>
      <w:proofErr w:type="spellStart"/>
      <w:r w:rsidRPr="002E2642">
        <w:rPr>
          <w:bCs/>
          <w:sz w:val="26"/>
          <w:szCs w:val="26"/>
        </w:rPr>
        <w:t>с</w:t>
      </w:r>
      <w:proofErr w:type="gramStart"/>
      <w:r w:rsidRPr="002E2642">
        <w:rPr>
          <w:bCs/>
          <w:sz w:val="26"/>
          <w:szCs w:val="26"/>
        </w:rPr>
        <w:t>.А</w:t>
      </w:r>
      <w:proofErr w:type="gramEnd"/>
      <w:r w:rsidRPr="002E2642">
        <w:rPr>
          <w:bCs/>
          <w:sz w:val="26"/>
          <w:szCs w:val="26"/>
        </w:rPr>
        <w:t>нюйск</w:t>
      </w:r>
      <w:proofErr w:type="spellEnd"/>
      <w:r w:rsidRPr="002E2642">
        <w:rPr>
          <w:bCs/>
          <w:sz w:val="26"/>
          <w:szCs w:val="26"/>
        </w:rPr>
        <w:t xml:space="preserve">  по  адресу:  </w:t>
      </w:r>
      <w:proofErr w:type="gramStart"/>
      <w:r w:rsidRPr="002E2642">
        <w:rPr>
          <w:bCs/>
          <w:sz w:val="26"/>
          <w:szCs w:val="26"/>
        </w:rPr>
        <w:t>Чукотский</w:t>
      </w:r>
      <w:proofErr w:type="gramEnd"/>
      <w:r w:rsidRPr="002E2642">
        <w:rPr>
          <w:bCs/>
          <w:sz w:val="26"/>
          <w:szCs w:val="26"/>
        </w:rPr>
        <w:t xml:space="preserve">  АО,  с. п. Анюйск,  ул. Советская д.1а;</w:t>
      </w:r>
    </w:p>
    <w:p w:rsidR="002E2642" w:rsidRPr="002E2642" w:rsidRDefault="002E2642" w:rsidP="002E2642">
      <w:pPr>
        <w:tabs>
          <w:tab w:val="left" w:pos="993"/>
          <w:tab w:val="left" w:pos="1168"/>
        </w:tabs>
        <w:ind w:firstLine="709"/>
        <w:jc w:val="both"/>
        <w:rPr>
          <w:sz w:val="26"/>
          <w:szCs w:val="26"/>
        </w:rPr>
      </w:pPr>
      <w:r w:rsidRPr="002E2642">
        <w:rPr>
          <w:bCs/>
          <w:sz w:val="26"/>
          <w:szCs w:val="26"/>
        </w:rPr>
        <w:t xml:space="preserve">- 7  квартирный дом блочной застройки </w:t>
      </w:r>
      <w:proofErr w:type="gramStart"/>
      <w:r w:rsidRPr="002E2642">
        <w:rPr>
          <w:bCs/>
          <w:sz w:val="26"/>
          <w:szCs w:val="26"/>
        </w:rPr>
        <w:t>в</w:t>
      </w:r>
      <w:proofErr w:type="gramEnd"/>
      <w:r w:rsidRPr="002E2642">
        <w:rPr>
          <w:bCs/>
          <w:sz w:val="26"/>
          <w:szCs w:val="26"/>
        </w:rPr>
        <w:t xml:space="preserve"> с. Анюйск по а</w:t>
      </w:r>
      <w:r w:rsidRPr="002E2642">
        <w:rPr>
          <w:sz w:val="26"/>
          <w:szCs w:val="26"/>
        </w:rPr>
        <w:t xml:space="preserve">дресу: </w:t>
      </w:r>
      <w:proofErr w:type="spellStart"/>
      <w:r w:rsidRPr="002E2642">
        <w:rPr>
          <w:sz w:val="26"/>
          <w:szCs w:val="26"/>
        </w:rPr>
        <w:t>с.п</w:t>
      </w:r>
      <w:proofErr w:type="spellEnd"/>
      <w:r w:rsidRPr="002E2642">
        <w:rPr>
          <w:sz w:val="26"/>
          <w:szCs w:val="26"/>
        </w:rPr>
        <w:t xml:space="preserve">. Анюйск ул. Мира, д. 3. </w:t>
      </w:r>
    </w:p>
    <w:p w:rsidR="002E2642" w:rsidRPr="002E2642" w:rsidRDefault="002E2642" w:rsidP="002E2642">
      <w:pPr>
        <w:tabs>
          <w:tab w:val="left" w:pos="993"/>
          <w:tab w:val="left" w:pos="1168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Общей площадью жилых помещений во введенных в эксплуатацию многоквартирных домах составил 1,4 тыс. </w:t>
      </w:r>
      <w:proofErr w:type="spellStart"/>
      <w:r w:rsidRPr="002E2642">
        <w:rPr>
          <w:sz w:val="26"/>
          <w:szCs w:val="26"/>
        </w:rPr>
        <w:t>кв.м</w:t>
      </w:r>
      <w:proofErr w:type="spellEnd"/>
      <w:r w:rsidRPr="002E2642">
        <w:rPr>
          <w:sz w:val="26"/>
          <w:szCs w:val="26"/>
        </w:rPr>
        <w:t xml:space="preserve">. </w:t>
      </w: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Строительство объектов в Билибинском муниципальном районе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В 2025 году на территории Билибинского муниципального района завершено строительство следующих объектов: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- </w:t>
      </w:r>
      <w:proofErr w:type="gramStart"/>
      <w:r w:rsidRPr="002E2642">
        <w:rPr>
          <w:bCs/>
          <w:sz w:val="26"/>
          <w:szCs w:val="26"/>
        </w:rPr>
        <w:t>в</w:t>
      </w:r>
      <w:proofErr w:type="gramEnd"/>
      <w:r w:rsidRPr="002E2642">
        <w:rPr>
          <w:bCs/>
          <w:sz w:val="26"/>
          <w:szCs w:val="26"/>
        </w:rPr>
        <w:t xml:space="preserve"> с. Омолон </w:t>
      </w:r>
      <w:proofErr w:type="gramStart"/>
      <w:r w:rsidRPr="002E2642">
        <w:rPr>
          <w:bCs/>
          <w:sz w:val="26"/>
          <w:szCs w:val="26"/>
        </w:rPr>
        <w:t>в</w:t>
      </w:r>
      <w:proofErr w:type="gramEnd"/>
      <w:r w:rsidRPr="002E2642">
        <w:rPr>
          <w:bCs/>
          <w:sz w:val="26"/>
          <w:szCs w:val="26"/>
        </w:rPr>
        <w:t xml:space="preserve"> рамках регионального проекта «Чистая вода» «Строительство водопровода с заменой водонапорной башни по адресу.</w:t>
      </w:r>
    </w:p>
    <w:p w:rsidR="002E2642" w:rsidRPr="002E2642" w:rsidRDefault="002E2642" w:rsidP="002E2642">
      <w:pPr>
        <w:tabs>
          <w:tab w:val="left" w:pos="993"/>
        </w:tabs>
        <w:rPr>
          <w:bCs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Золотодобывающая промышленность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На территории Билибинского района зарегистрировано 16 золотодобывающих предприятий, из них крупными золотодобывающими предприятиями добывающих рудное золото являются АО «Рудник Каральвеем» и АО «Базовые металлы» (Кекура), и                              16 золотодобывающих предприятий частной формы собственности (старательских артелей), добывающих россыпное золото. 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За 2025 год всеми золотодобывающими предприятиями района добыто 9 857,41 кг</w:t>
      </w:r>
      <w:proofErr w:type="gramStart"/>
      <w:r w:rsidRPr="002E2642">
        <w:rPr>
          <w:kern w:val="24"/>
          <w:sz w:val="26"/>
          <w:szCs w:val="26"/>
        </w:rPr>
        <w:t>.</w:t>
      </w:r>
      <w:proofErr w:type="gramEnd"/>
      <w:r w:rsidRPr="002E2642">
        <w:rPr>
          <w:kern w:val="24"/>
          <w:sz w:val="26"/>
          <w:szCs w:val="26"/>
        </w:rPr>
        <w:t xml:space="preserve"> </w:t>
      </w:r>
      <w:proofErr w:type="gramStart"/>
      <w:r w:rsidRPr="002E2642">
        <w:rPr>
          <w:kern w:val="24"/>
          <w:sz w:val="26"/>
          <w:szCs w:val="26"/>
        </w:rPr>
        <w:t>з</w:t>
      </w:r>
      <w:proofErr w:type="gramEnd"/>
      <w:r w:rsidRPr="002E2642">
        <w:rPr>
          <w:kern w:val="24"/>
          <w:sz w:val="26"/>
          <w:szCs w:val="26"/>
        </w:rPr>
        <w:t>олота, что на 235,01 кг. больше, чем в 2025 году.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Добычей серебра занимаются 4 предприятия: АО «Рудник Каральвеем», АО «Базовые металлы» Кекура, ООО ГДК </w:t>
      </w:r>
      <w:proofErr w:type="spellStart"/>
      <w:r w:rsidRPr="002E2642">
        <w:rPr>
          <w:kern w:val="24"/>
          <w:sz w:val="26"/>
          <w:szCs w:val="26"/>
        </w:rPr>
        <w:t>Баимская</w:t>
      </w:r>
      <w:proofErr w:type="spellEnd"/>
      <w:r w:rsidRPr="002E2642">
        <w:rPr>
          <w:kern w:val="24"/>
          <w:sz w:val="26"/>
          <w:szCs w:val="26"/>
        </w:rPr>
        <w:t>.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В 2025 году было добыто 1 840,50 кг</w:t>
      </w:r>
      <w:proofErr w:type="gramStart"/>
      <w:r w:rsidRPr="002E2642">
        <w:rPr>
          <w:kern w:val="24"/>
          <w:sz w:val="26"/>
          <w:szCs w:val="26"/>
        </w:rPr>
        <w:t>.</w:t>
      </w:r>
      <w:proofErr w:type="gramEnd"/>
      <w:r w:rsidRPr="002E2642">
        <w:rPr>
          <w:kern w:val="24"/>
          <w:sz w:val="26"/>
          <w:szCs w:val="26"/>
        </w:rPr>
        <w:t xml:space="preserve"> </w:t>
      </w:r>
      <w:proofErr w:type="gramStart"/>
      <w:r w:rsidRPr="002E2642">
        <w:rPr>
          <w:kern w:val="24"/>
          <w:sz w:val="26"/>
          <w:szCs w:val="26"/>
        </w:rPr>
        <w:t>с</w:t>
      </w:r>
      <w:proofErr w:type="gramEnd"/>
      <w:r w:rsidRPr="002E2642">
        <w:rPr>
          <w:kern w:val="24"/>
          <w:sz w:val="26"/>
          <w:szCs w:val="26"/>
        </w:rPr>
        <w:t xml:space="preserve">еребра, что на 373,9 кг. больше, чем в 2024 году. </w:t>
      </w: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Электроэнергетика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В 2025 году с 01.01.2025 по 25.11.2025 Филиалом АО «Концерн Росэнергоатом» «Билибинская атомная станция» и  Муниципальным предприятием жилищно-коммунального хозяйства произведено электрической энергии 157,2 млн. кВт/ч, что на 45 млн. кВт/ч. больше, чем в 2024 году.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proofErr w:type="spellStart"/>
      <w:r w:rsidRPr="002E2642">
        <w:rPr>
          <w:bCs/>
          <w:sz w:val="26"/>
          <w:szCs w:val="26"/>
        </w:rPr>
        <w:t>Теплоэнергии</w:t>
      </w:r>
      <w:proofErr w:type="spellEnd"/>
      <w:r w:rsidRPr="002E2642">
        <w:rPr>
          <w:bCs/>
          <w:sz w:val="26"/>
          <w:szCs w:val="26"/>
        </w:rPr>
        <w:t xml:space="preserve"> произведено 357,5 тыс. Гкал, что на 9 тыс. Гкал</w:t>
      </w:r>
      <w:proofErr w:type="gramStart"/>
      <w:r w:rsidRPr="002E2642">
        <w:rPr>
          <w:bCs/>
          <w:sz w:val="26"/>
          <w:szCs w:val="26"/>
        </w:rPr>
        <w:t>.</w:t>
      </w:r>
      <w:proofErr w:type="gramEnd"/>
      <w:r w:rsidRPr="002E2642">
        <w:rPr>
          <w:bCs/>
          <w:sz w:val="26"/>
          <w:szCs w:val="26"/>
        </w:rPr>
        <w:t xml:space="preserve"> </w:t>
      </w:r>
      <w:proofErr w:type="gramStart"/>
      <w:r w:rsidRPr="002E2642">
        <w:rPr>
          <w:bCs/>
          <w:sz w:val="26"/>
          <w:szCs w:val="26"/>
        </w:rPr>
        <w:t>м</w:t>
      </w:r>
      <w:proofErr w:type="gramEnd"/>
      <w:r w:rsidRPr="002E2642">
        <w:rPr>
          <w:bCs/>
          <w:sz w:val="26"/>
          <w:szCs w:val="26"/>
        </w:rPr>
        <w:t>еньше, чем в 2024 году.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С 25.11.2025 года Филиал АО «Концерн Росэнергоатом» «Билибинская атомная станция» прекратила свою работу. </w:t>
      </w:r>
      <w:proofErr w:type="gramStart"/>
      <w:r w:rsidRPr="002E2642">
        <w:rPr>
          <w:bCs/>
          <w:sz w:val="26"/>
          <w:szCs w:val="26"/>
        </w:rPr>
        <w:t>Запущен</w:t>
      </w:r>
      <w:proofErr w:type="gramEnd"/>
      <w:r w:rsidRPr="002E2642">
        <w:rPr>
          <w:bCs/>
          <w:sz w:val="26"/>
          <w:szCs w:val="26"/>
        </w:rPr>
        <w:t xml:space="preserve"> ООО «</w:t>
      </w:r>
      <w:proofErr w:type="spellStart"/>
      <w:r w:rsidRPr="002E2642">
        <w:rPr>
          <w:bCs/>
          <w:sz w:val="26"/>
          <w:szCs w:val="26"/>
        </w:rPr>
        <w:t>Энергоцентр</w:t>
      </w:r>
      <w:proofErr w:type="spellEnd"/>
      <w:r w:rsidRPr="002E2642">
        <w:rPr>
          <w:bCs/>
          <w:sz w:val="26"/>
          <w:szCs w:val="26"/>
        </w:rPr>
        <w:t xml:space="preserve"> Билибино»</w:t>
      </w:r>
    </w:p>
    <w:p w:rsidR="002E2642" w:rsidRPr="002E2642" w:rsidRDefault="002E2642" w:rsidP="002E2642">
      <w:pPr>
        <w:tabs>
          <w:tab w:val="left" w:pos="993"/>
        </w:tabs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lastRenderedPageBreak/>
        <w:t xml:space="preserve">           Всего было произведено </w:t>
      </w:r>
      <w:proofErr w:type="spellStart"/>
      <w:r w:rsidRPr="002E2642">
        <w:rPr>
          <w:bCs/>
          <w:sz w:val="26"/>
          <w:szCs w:val="26"/>
        </w:rPr>
        <w:t>теплоэнергии</w:t>
      </w:r>
      <w:proofErr w:type="spellEnd"/>
      <w:r w:rsidRPr="002E2642">
        <w:rPr>
          <w:bCs/>
          <w:sz w:val="26"/>
          <w:szCs w:val="26"/>
        </w:rPr>
        <w:t xml:space="preserve"> ООО «</w:t>
      </w:r>
      <w:proofErr w:type="spellStart"/>
      <w:r w:rsidRPr="002E2642">
        <w:rPr>
          <w:bCs/>
          <w:sz w:val="26"/>
          <w:szCs w:val="26"/>
        </w:rPr>
        <w:t>Энергоцентр</w:t>
      </w:r>
      <w:proofErr w:type="spellEnd"/>
      <w:r w:rsidRPr="002E2642">
        <w:rPr>
          <w:bCs/>
          <w:sz w:val="26"/>
          <w:szCs w:val="26"/>
        </w:rPr>
        <w:t xml:space="preserve"> Билибино»                        23,483 </w:t>
      </w:r>
      <w:proofErr w:type="spellStart"/>
      <w:r w:rsidRPr="002E2642">
        <w:rPr>
          <w:bCs/>
          <w:sz w:val="26"/>
          <w:szCs w:val="26"/>
        </w:rPr>
        <w:t>тыс</w:t>
      </w:r>
      <w:proofErr w:type="gramStart"/>
      <w:r w:rsidRPr="002E2642">
        <w:rPr>
          <w:bCs/>
          <w:sz w:val="26"/>
          <w:szCs w:val="26"/>
        </w:rPr>
        <w:t>.Г</w:t>
      </w:r>
      <w:proofErr w:type="gramEnd"/>
      <w:r w:rsidRPr="002E2642">
        <w:rPr>
          <w:bCs/>
          <w:sz w:val="26"/>
          <w:szCs w:val="26"/>
        </w:rPr>
        <w:t>кал</w:t>
      </w:r>
      <w:proofErr w:type="spellEnd"/>
      <w:r w:rsidRPr="002E2642">
        <w:rPr>
          <w:bCs/>
          <w:sz w:val="26"/>
          <w:szCs w:val="26"/>
        </w:rPr>
        <w:t>.</w:t>
      </w:r>
    </w:p>
    <w:p w:rsidR="002E2642" w:rsidRPr="002E2642" w:rsidRDefault="002E2642" w:rsidP="002E2642">
      <w:pPr>
        <w:tabs>
          <w:tab w:val="left" w:pos="993"/>
        </w:tabs>
        <w:jc w:val="both"/>
        <w:rPr>
          <w:bCs/>
          <w:color w:val="FF0000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Автотранспортная система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Автотранспортная система представлена преимущественно </w:t>
      </w:r>
      <w:proofErr w:type="gramStart"/>
      <w:r w:rsidRPr="002E2642">
        <w:rPr>
          <w:bCs/>
          <w:sz w:val="26"/>
          <w:szCs w:val="26"/>
        </w:rPr>
        <w:t>автозимниками</w:t>
      </w:r>
      <w:proofErr w:type="gramEnd"/>
      <w:r w:rsidRPr="002E2642">
        <w:rPr>
          <w:bCs/>
          <w:sz w:val="26"/>
          <w:szCs w:val="26"/>
        </w:rPr>
        <w:t xml:space="preserve"> по которым доставляются товары народного потребления, горюче-смазочные материалы и продукция производственно-технического назначения из морских портов: «</w:t>
      </w:r>
      <w:proofErr w:type="spellStart"/>
      <w:r w:rsidRPr="002E2642">
        <w:rPr>
          <w:bCs/>
          <w:sz w:val="26"/>
          <w:szCs w:val="26"/>
        </w:rPr>
        <w:t>Певек</w:t>
      </w:r>
      <w:proofErr w:type="spellEnd"/>
      <w:r w:rsidRPr="002E2642">
        <w:rPr>
          <w:bCs/>
          <w:sz w:val="26"/>
          <w:szCs w:val="26"/>
        </w:rPr>
        <w:t>», «Зеленый Мыс» и «</w:t>
      </w:r>
      <w:proofErr w:type="spellStart"/>
      <w:r w:rsidRPr="002E2642">
        <w:rPr>
          <w:bCs/>
          <w:sz w:val="26"/>
          <w:szCs w:val="26"/>
        </w:rPr>
        <w:t>Эгвекинот</w:t>
      </w:r>
      <w:proofErr w:type="spellEnd"/>
      <w:r w:rsidRPr="002E2642">
        <w:rPr>
          <w:bCs/>
          <w:sz w:val="26"/>
          <w:szCs w:val="26"/>
        </w:rPr>
        <w:t>». А также круглогодичными автомобильными дорогами общего пользования регионального значения «Билибино – Встречный – Анюйск» и «Билибино - Кепервеем», связывающими районный центр с аэропортом, расположенным в селе Кепервеем, и речным причалом в селе Анюйск.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Доставка грузов в национальные села Илирней, Островное и Омолон производится по зимним автодорогам в период с января по апрель. Общая протяженность зимников составляет 810 км.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За 2025 год в национальные села района по зимникам доставлено 3 500 тонн ГСМ, в том числе: с. Илирней  950 тонн; с. Островное 450 тонн; с. Омолон 2 100 тонн.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За 2025 год в национальные села района по зимникам доставлено 3500 тонн угля, в том числе: с. Островное- 1500 тонн; с. Кепервеем- 2000 тонн.</w:t>
      </w:r>
    </w:p>
    <w:p w:rsidR="002E2642" w:rsidRPr="002E2642" w:rsidRDefault="002E2642" w:rsidP="002E2642">
      <w:pPr>
        <w:tabs>
          <w:tab w:val="left" w:pos="993"/>
        </w:tabs>
        <w:rPr>
          <w:b/>
          <w:bCs/>
          <w:color w:val="FF0000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Пассажирский транспорт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Муниципальным автотранспортным предприятием выполняется три маршрута: «Городской», «Пригородный», «Школьный», а также оказываются услуги по перевозке грузов и пассажиров на коммерческой основе (заказные маршруты).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За 2025 год автотранспортным предприятием перевезено 44 800 пассажира; из них по городу перевезено 31 600 человек, пригородным маршрутом 13 200 человека.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Объем доходов от пассажирских перевозок составил 11 410,6 тыс. руб., что на 1 384,3 тыс. руб. больше показателя 2024 года.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Объем выплаченной субсидии за счет средств бюджета городского поселения Билибино на компенсацию затрат связанных с пассажирскими перевозками в 2025 году составил 35,2 млн. руб., что на 10,2 млн. руб. больше, чем в 2024 году.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Воздушный транспорт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На территории района находятся два аэропорта, являющиеся структурными подразделениями ФКП «Аэропорты Чукотки»: Кепервеем и Омолон.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proofErr w:type="gramStart"/>
      <w:r w:rsidRPr="002E2642">
        <w:rPr>
          <w:bCs/>
          <w:sz w:val="26"/>
          <w:szCs w:val="26"/>
        </w:rPr>
        <w:t>Аэропорт Кепервеем осуществляет обслуживание авиатранспорта, обеспечивающего связь внутри округа и района (сельские поселения:</w:t>
      </w:r>
      <w:proofErr w:type="gramEnd"/>
      <w:r w:rsidRPr="002E2642">
        <w:rPr>
          <w:bCs/>
          <w:sz w:val="26"/>
          <w:szCs w:val="26"/>
        </w:rPr>
        <w:t xml:space="preserve"> Омолон, Островное и Илирней), с центральными районами страны и Дальневосточным регионом.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Аэропорт Омолон производит прием авиатранспорта из аэропорта Кепервеем и аэропорта Магадан.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 xml:space="preserve">                                              Морские и речные порты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Доставка груза на территорию Билибинского района осуществляется водным транспортом по северо-восточному направлению - через морской порт «</w:t>
      </w:r>
      <w:proofErr w:type="spellStart"/>
      <w:r w:rsidRPr="002E2642">
        <w:rPr>
          <w:bCs/>
          <w:sz w:val="26"/>
          <w:szCs w:val="26"/>
        </w:rPr>
        <w:t>Певек</w:t>
      </w:r>
      <w:proofErr w:type="spellEnd"/>
      <w:r w:rsidRPr="002E2642">
        <w:rPr>
          <w:bCs/>
          <w:sz w:val="26"/>
          <w:szCs w:val="26"/>
        </w:rPr>
        <w:t>», западному – порт «Зеленый Мыс» Республики Саха (Якутия) и речной причал села Анюйск. В навигацию 2025 года через причал с. Анюйск было доставлено: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>- уголь – 3 500 тонн;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ind w:firstLine="709"/>
        <w:contextualSpacing/>
        <w:jc w:val="both"/>
        <w:textAlignment w:val="baseline"/>
        <w:rPr>
          <w:b/>
          <w:bCs/>
          <w:sz w:val="26"/>
          <w:szCs w:val="26"/>
        </w:rPr>
      </w:pPr>
      <w:r w:rsidRPr="002E2642">
        <w:rPr>
          <w:bCs/>
          <w:sz w:val="26"/>
          <w:szCs w:val="26"/>
        </w:rPr>
        <w:t>- социально-значимых продуктов питания – 169 тонн.</w:t>
      </w:r>
    </w:p>
    <w:p w:rsidR="002E2642" w:rsidRPr="002E2642" w:rsidRDefault="002E2642" w:rsidP="002E2642">
      <w:pPr>
        <w:tabs>
          <w:tab w:val="left" w:pos="993"/>
        </w:tabs>
        <w:kinsoku w:val="0"/>
        <w:overflowPunct w:val="0"/>
        <w:contextualSpacing/>
        <w:textAlignment w:val="baseline"/>
        <w:rPr>
          <w:b/>
          <w:bCs/>
          <w:color w:val="FF0000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sz w:val="26"/>
          <w:szCs w:val="26"/>
        </w:rPr>
      </w:pPr>
      <w:r w:rsidRPr="002E2642">
        <w:rPr>
          <w:b/>
          <w:sz w:val="26"/>
          <w:szCs w:val="26"/>
        </w:rPr>
        <w:t>Связь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Все населенные пункты Билибинского муниципального района охвачены сотовой связью. В сельских поселениях Анюйск, Омолон, Островное и Илирней </w:t>
      </w:r>
      <w:r w:rsidRPr="002E2642">
        <w:rPr>
          <w:sz w:val="26"/>
          <w:szCs w:val="26"/>
        </w:rPr>
        <w:lastRenderedPageBreak/>
        <w:t>жители пользуются услугами сотового оператора «Билайн». В г. Билибино и  с. Кепервеем жители пользуются сотовой связью операторов «Мегафон», «Билайн», «МТС», «Теле 2».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Услуги автоматической междугородней, международной и телеграфной связи во всех населенных пунктах района предоставляет населению и организациям Хабаровский филиал ПАО «Ростелеком».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Во всех населенных пунктах Билибинского муниципального района установлены вышки РТРС для просмотра цифрового телевидения. </w:t>
      </w:r>
    </w:p>
    <w:p w:rsidR="002E2642" w:rsidRPr="002E2642" w:rsidRDefault="002E2642" w:rsidP="002E2642">
      <w:pPr>
        <w:tabs>
          <w:tab w:val="left" w:pos="993"/>
        </w:tabs>
        <w:rPr>
          <w:b/>
          <w:bCs/>
          <w:color w:val="FF0000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Пищевая промышленность</w:t>
      </w:r>
    </w:p>
    <w:p w:rsidR="002E2642" w:rsidRPr="002E2642" w:rsidRDefault="002E2642" w:rsidP="002E2642">
      <w:pPr>
        <w:kinsoku w:val="0"/>
        <w:overflowPunct w:val="0"/>
        <w:spacing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2025 году производство пищевой продукции в Билибинском районе осуществляли Общество с ограниченной ответственностью «Билибинский продукт» (далее – ООО «БП»), Общество с ограниченной ответственностью «Билибинская торговая компания» (далее – ООО «БТК») и один Индивидуальный предприниматель Игнатов Вячеслав Григорьевич.</w:t>
      </w:r>
    </w:p>
    <w:p w:rsidR="002E2642" w:rsidRPr="002E2642" w:rsidRDefault="002E2642" w:rsidP="002E2642">
      <w:pPr>
        <w:kinsoku w:val="0"/>
        <w:overflowPunct w:val="0"/>
        <w:spacing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Объем производства пищевой продукции в натуральных показателях в 2025 году составил 870,85 тонн. В денежном выражении общий объем производства пищевой продукции составил 249,9 млн. рублей. </w:t>
      </w:r>
    </w:p>
    <w:p w:rsidR="002E2642" w:rsidRPr="002E2642" w:rsidRDefault="002E2642" w:rsidP="002E2642">
      <w:pPr>
        <w:kinsoku w:val="0"/>
        <w:overflowPunct w:val="0"/>
        <w:spacing w:after="100" w:afterAutospacing="1"/>
        <w:ind w:firstLine="709"/>
        <w:contextualSpacing/>
        <w:jc w:val="both"/>
        <w:textAlignment w:val="baseline"/>
        <w:rPr>
          <w:b/>
          <w:bCs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2025 году цены на реализацию социально-значимых продовольственных товаров остались на уровне прошлого года. Перечень включает в себя 40 наименований, как и в  2024 году.</w:t>
      </w:r>
      <w:r w:rsidRPr="002E2642">
        <w:rPr>
          <w:rFonts w:eastAsia="+mn-ea"/>
          <w:b/>
          <w:bCs/>
          <w:kern w:val="24"/>
          <w:sz w:val="26"/>
          <w:szCs w:val="26"/>
        </w:rPr>
        <w:t> </w:t>
      </w: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Общественное питание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На территории района услуги общественного питания предоставляются населению в городе Билибино и селе Кепервеем. 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Основной объем услуг общественного питания в 2025 году приходится на долю, кафе «Столовая» и  ресторана «Билибинский». В 2025 году оборот  общественного питания составил 189,5 млн. руб., что на 77,2 млн. рублей больше, чем в 2024 году.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b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Услуги общепита в городе Билибино предоставляют также: кафе «У дяди Федора»,   кафе «</w:t>
      </w:r>
      <w:proofErr w:type="spellStart"/>
      <w:r w:rsidRPr="002E2642">
        <w:rPr>
          <w:rFonts w:eastAsia="+mn-ea"/>
          <w:kern w:val="24"/>
          <w:sz w:val="26"/>
          <w:szCs w:val="26"/>
        </w:rPr>
        <w:t>CHillOut</w:t>
      </w:r>
      <w:proofErr w:type="spellEnd"/>
      <w:r w:rsidRPr="002E2642">
        <w:rPr>
          <w:rFonts w:eastAsia="+mn-ea"/>
          <w:kern w:val="24"/>
          <w:sz w:val="26"/>
          <w:szCs w:val="26"/>
        </w:rPr>
        <w:t>», кафе «Тепло», в селе Кепервеем кафе «</w:t>
      </w:r>
      <w:proofErr w:type="spellStart"/>
      <w:r w:rsidRPr="002E2642">
        <w:rPr>
          <w:rFonts w:eastAsia="+mn-ea"/>
          <w:kern w:val="24"/>
          <w:sz w:val="26"/>
          <w:szCs w:val="26"/>
        </w:rPr>
        <w:t>Container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». Своим работникам услуги общественного питания предоставляют Билибинская атомная станция и ОАО «Рудник Каральвеем».      </w:t>
      </w: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sz w:val="26"/>
          <w:szCs w:val="26"/>
        </w:rPr>
      </w:pPr>
      <w:r w:rsidRPr="002E2642">
        <w:rPr>
          <w:b/>
          <w:sz w:val="26"/>
          <w:szCs w:val="26"/>
        </w:rPr>
        <w:t>Сельское хозяйство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На территории района в сфере сельского хозяйства свою деятельность осуществляют четыре муниципальных предприятия: из них три оленеводческих хозяйства по выращиванию оленей и производству мяса, и одно предприятие занимающееся выращиванием овощных культур и цветочных растений в закрытом грунте.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Профилирующей отраслью является оленеводство.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По состоянию на 1 января 2026  года общее поголовье оленей в районе составило  15 851 голов, что на 211 головы больше, чем в 2024 году (в 2024 году 15 640 голов), маточное   поголовье    7 953   головы   на   191   голову   меньше,  чем   в    2024 году        (в 2024 году  8 144 голов).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На 1 января 2025 года доходы от реализации продукции сельского хозяйства составили 120,4 млн. рублей, что на 45,9 млн. руб. больше чем в 2024 году.</w:t>
      </w:r>
    </w:p>
    <w:p w:rsidR="002E2642" w:rsidRPr="002E2642" w:rsidRDefault="002E2642" w:rsidP="002E2642">
      <w:pPr>
        <w:tabs>
          <w:tab w:val="left" w:pos="993"/>
        </w:tabs>
        <w:jc w:val="both"/>
        <w:rPr>
          <w:rFonts w:eastAsia="+mn-ea"/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Малое предпринимательство</w:t>
      </w:r>
    </w:p>
    <w:p w:rsidR="002E2642" w:rsidRPr="002E2642" w:rsidRDefault="002E2642" w:rsidP="002E2642">
      <w:pPr>
        <w:ind w:firstLine="709"/>
        <w:jc w:val="both"/>
        <w:rPr>
          <w:bCs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По состоянию на 1 января 2026 года </w:t>
      </w:r>
      <w:r w:rsidRPr="002E2642">
        <w:rPr>
          <w:bCs/>
          <w:sz w:val="26"/>
          <w:szCs w:val="26"/>
        </w:rPr>
        <w:t>число зарегистрированных субъектов малого и среднего предпринимательства составило 325 субъекта.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В 2025 году </w:t>
      </w:r>
      <w:r w:rsidRPr="002E2642">
        <w:rPr>
          <w:bCs/>
          <w:sz w:val="26"/>
          <w:szCs w:val="26"/>
        </w:rPr>
        <w:t>11  субъектам МСП</w:t>
      </w:r>
      <w:r w:rsidRPr="002E2642">
        <w:rPr>
          <w:kern w:val="24"/>
          <w:sz w:val="26"/>
          <w:szCs w:val="26"/>
        </w:rPr>
        <w:t xml:space="preserve"> предоставлена имущественная преференция в виде передачи муниципального имущества без проведения торгов, </w:t>
      </w:r>
      <w:r w:rsidRPr="002E2642">
        <w:rPr>
          <w:bCs/>
          <w:sz w:val="26"/>
          <w:szCs w:val="26"/>
        </w:rPr>
        <w:t>на безвозмездной основе или на льготных условиях аренды.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lastRenderedPageBreak/>
        <w:t xml:space="preserve">На официальном сайте Администрации в разделе «Малый и средний бизнес» регулярно размещается информация о мерах поддержки, проводится информационная и консультационная помощь по мере поступления обращений. </w:t>
      </w:r>
    </w:p>
    <w:p w:rsidR="002E2642" w:rsidRPr="002E2642" w:rsidRDefault="002E2642" w:rsidP="002E2642">
      <w:pPr>
        <w:tabs>
          <w:tab w:val="left" w:pos="993"/>
        </w:tabs>
        <w:ind w:firstLine="709"/>
        <w:jc w:val="both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contextualSpacing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Социальная сфера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+mn-ea" w:cs="+mn-cs"/>
          <w:kern w:val="24"/>
          <w:sz w:val="26"/>
          <w:szCs w:val="26"/>
        </w:rPr>
      </w:pPr>
      <w:r w:rsidRPr="002E2642">
        <w:rPr>
          <w:rFonts w:eastAsia="+mn-ea" w:cs="+mn-cs"/>
          <w:kern w:val="24"/>
          <w:sz w:val="26"/>
          <w:szCs w:val="26"/>
        </w:rPr>
        <w:t>Бюджет муниципального образования на протяжении многих лет остается социально ориентированным.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 w:cs="+mn-cs"/>
          <w:kern w:val="24"/>
          <w:sz w:val="26"/>
          <w:szCs w:val="26"/>
        </w:rPr>
      </w:pPr>
      <w:r w:rsidRPr="002E2642">
        <w:rPr>
          <w:rFonts w:eastAsia="+mn-ea" w:cs="+mn-cs"/>
          <w:kern w:val="24"/>
          <w:sz w:val="26"/>
          <w:szCs w:val="26"/>
        </w:rPr>
        <w:t xml:space="preserve">За 2025 год расходы на социальную сферу составили </w:t>
      </w:r>
      <w:r w:rsidRPr="002E2642">
        <w:rPr>
          <w:color w:val="000000"/>
          <w:kern w:val="24"/>
          <w:sz w:val="26"/>
          <w:szCs w:val="26"/>
        </w:rPr>
        <w:t>2 041 369 900</w:t>
      </w:r>
      <w:r w:rsidRPr="002E2642">
        <w:rPr>
          <w:rFonts w:ascii="Calibri" w:hAnsi="Calibri"/>
          <w:color w:val="000000"/>
          <w:kern w:val="24"/>
          <w:sz w:val="22"/>
          <w:szCs w:val="22"/>
        </w:rPr>
        <w:t xml:space="preserve"> </w:t>
      </w:r>
      <w:r w:rsidRPr="002E2642">
        <w:rPr>
          <w:rFonts w:eastAsia="+mn-ea" w:cs="+mn-cs"/>
          <w:kern w:val="24"/>
          <w:sz w:val="26"/>
          <w:szCs w:val="26"/>
        </w:rPr>
        <w:t xml:space="preserve">руб., что на 15% больше, чем за аналогичный период 2024 года. 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 w:cs="+mn-cs"/>
          <w:kern w:val="24"/>
          <w:sz w:val="26"/>
          <w:szCs w:val="26"/>
        </w:rPr>
      </w:pPr>
      <w:r w:rsidRPr="002E2642">
        <w:rPr>
          <w:rFonts w:eastAsia="+mn-ea" w:cs="+mn-cs"/>
          <w:kern w:val="24"/>
          <w:sz w:val="26"/>
          <w:szCs w:val="26"/>
        </w:rPr>
        <w:t>Задолженность по заработной плате перед работниками бюджетной сферы на протяжении ряда лет отсутствует, так как выплата заработной платы находится на особом контроле Администрации и Правительства Чукотского автономного округа.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 w:cs="+mn-cs"/>
          <w:kern w:val="24"/>
          <w:sz w:val="26"/>
          <w:szCs w:val="26"/>
        </w:rPr>
      </w:pPr>
    </w:p>
    <w:p w:rsidR="002E2642" w:rsidRPr="002E2642" w:rsidRDefault="002E2642" w:rsidP="002E2642">
      <w:pPr>
        <w:kinsoku w:val="0"/>
        <w:overflowPunct w:val="0"/>
        <w:spacing w:before="86"/>
        <w:jc w:val="center"/>
        <w:textAlignment w:val="baseline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Образование</w:t>
      </w:r>
    </w:p>
    <w:p w:rsidR="002E2642" w:rsidRPr="002E2642" w:rsidRDefault="002E2642" w:rsidP="002E2642">
      <w:pPr>
        <w:tabs>
          <w:tab w:val="left" w:pos="368"/>
        </w:tabs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2025 году образовательная сфера Билибинского муниципального района представлена одиннадцатью муниципальными образовательными организациями и одной окружной. В общеобразовательных организациях обучается 1008 человек.</w:t>
      </w:r>
    </w:p>
    <w:p w:rsidR="002E2642" w:rsidRPr="002E2642" w:rsidRDefault="002E2642" w:rsidP="002E2642">
      <w:pPr>
        <w:tabs>
          <w:tab w:val="left" w:pos="368"/>
        </w:tabs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Сфера дополнительного образования детей представлена муниципальными автономными образовательными учреждениями дополнительного образования: </w:t>
      </w:r>
      <w:proofErr w:type="spellStart"/>
      <w:r w:rsidRPr="002E2642">
        <w:rPr>
          <w:rFonts w:eastAsia="+mn-ea"/>
          <w:kern w:val="24"/>
          <w:sz w:val="26"/>
          <w:szCs w:val="26"/>
        </w:rPr>
        <w:t>Билибинским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районным Центром дополнительного образования, </w:t>
      </w:r>
      <w:proofErr w:type="spellStart"/>
      <w:r w:rsidRPr="002E2642">
        <w:rPr>
          <w:rFonts w:eastAsia="+mn-ea"/>
          <w:kern w:val="24"/>
          <w:sz w:val="26"/>
          <w:szCs w:val="26"/>
        </w:rPr>
        <w:t>Билибинской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спортивной школой,  </w:t>
      </w:r>
      <w:proofErr w:type="spellStart"/>
      <w:r w:rsidRPr="002E2642">
        <w:rPr>
          <w:rFonts w:eastAsia="+mn-ea"/>
          <w:kern w:val="24"/>
          <w:sz w:val="26"/>
          <w:szCs w:val="26"/>
        </w:rPr>
        <w:t>Билибинской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 школой искусств. Охват детей дополнительным образованием на 31 декабря 2025 года составляет 1 451 человек.</w:t>
      </w:r>
    </w:p>
    <w:p w:rsidR="002E2642" w:rsidRPr="002E2642" w:rsidRDefault="002E2642" w:rsidP="002E2642">
      <w:pPr>
        <w:ind w:firstLine="709"/>
        <w:jc w:val="both"/>
        <w:rPr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В образовательное пространство района входит также Чукотский северо-западный техникум города Билибино. Количество учащихся в 2025 году составляет </w:t>
      </w:r>
      <w:r w:rsidRPr="002E2642">
        <w:rPr>
          <w:sz w:val="26"/>
          <w:szCs w:val="26"/>
        </w:rPr>
        <w:t xml:space="preserve">221 человек, из них 151 обучающихся в Билибинском районе (136 чел.- г. Билибино, 15 чел. – с. Омолон, 70 чел. - </w:t>
      </w:r>
      <w:proofErr w:type="spellStart"/>
      <w:r w:rsidRPr="002E2642">
        <w:rPr>
          <w:sz w:val="26"/>
          <w:szCs w:val="26"/>
        </w:rPr>
        <w:t>Певек</w:t>
      </w:r>
      <w:proofErr w:type="spellEnd"/>
      <w:r w:rsidRPr="002E2642">
        <w:rPr>
          <w:sz w:val="26"/>
          <w:szCs w:val="26"/>
        </w:rPr>
        <w:t xml:space="preserve">). </w:t>
      </w:r>
    </w:p>
    <w:p w:rsidR="002E2642" w:rsidRPr="002E2642" w:rsidRDefault="002E2642" w:rsidP="002E2642">
      <w:pPr>
        <w:kinsoku w:val="0"/>
        <w:overflowPunct w:val="0"/>
        <w:ind w:firstLine="709"/>
        <w:jc w:val="both"/>
        <w:textAlignment w:val="baseline"/>
        <w:rPr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Финансирование муниципальных образовательных организаций из окружного бюджета (субвенции) по основным статьям затрат за 2025 год на 15% больше аналогичного показателя 2024 года. Увеличился объём финансирования на заработную плату и проезд в отпуск. </w:t>
      </w:r>
      <w:r w:rsidRPr="002E2642">
        <w:rPr>
          <w:color w:val="000000"/>
          <w:kern w:val="24"/>
          <w:sz w:val="26"/>
          <w:szCs w:val="26"/>
        </w:rPr>
        <w:t>За 2025 год средняя заработная плата педагогов составила 170 970,0 рублей, что на 16 530,0 рублей больше (10%), чем в аналогичном периоде 2024 года (154 440,0 руб.).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Стимулирующую надбавку за высокое педагогическое мастерство в Билибинском муниципальном районе в 2025 году получало 2 человека.</w:t>
      </w:r>
      <w:r w:rsidRPr="002E2642">
        <w:rPr>
          <w:color w:val="000000"/>
          <w:kern w:val="24"/>
          <w:sz w:val="26"/>
          <w:szCs w:val="26"/>
          <w:lang w:val="x-none"/>
        </w:rPr>
        <w:t xml:space="preserve"> На доплату за педагогическое мастерство в 202</w:t>
      </w:r>
      <w:r w:rsidRPr="002E2642">
        <w:rPr>
          <w:color w:val="000000"/>
          <w:kern w:val="24"/>
          <w:sz w:val="26"/>
          <w:szCs w:val="26"/>
        </w:rPr>
        <w:t>5</w:t>
      </w:r>
      <w:r w:rsidRPr="002E2642">
        <w:rPr>
          <w:color w:val="000000"/>
          <w:kern w:val="24"/>
          <w:sz w:val="26"/>
          <w:szCs w:val="26"/>
          <w:lang w:val="x-none"/>
        </w:rPr>
        <w:t xml:space="preserve"> году было реализовано – 468 720,00</w:t>
      </w:r>
      <w:r w:rsidRPr="002E2642">
        <w:rPr>
          <w:b/>
          <w:bCs/>
          <w:color w:val="000000"/>
          <w:kern w:val="24"/>
          <w:sz w:val="26"/>
          <w:szCs w:val="26"/>
          <w:lang w:val="x-none"/>
        </w:rPr>
        <w:t xml:space="preserve"> </w:t>
      </w:r>
      <w:r w:rsidRPr="002E2642">
        <w:rPr>
          <w:color w:val="000000"/>
          <w:kern w:val="24"/>
          <w:sz w:val="26"/>
          <w:szCs w:val="26"/>
          <w:lang w:val="x-none"/>
        </w:rPr>
        <w:t>рублей</w:t>
      </w:r>
      <w:r w:rsidRPr="002E2642">
        <w:rPr>
          <w:rFonts w:eastAsia="+mn-ea"/>
          <w:kern w:val="24"/>
          <w:sz w:val="26"/>
          <w:szCs w:val="26"/>
        </w:rPr>
        <w:t>.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contextualSpacing/>
        <w:jc w:val="both"/>
        <w:textAlignment w:val="baseline"/>
        <w:rPr>
          <w:rFonts w:eastAsia="+mn-ea" w:cs="+mn-cs"/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368"/>
        </w:tabs>
        <w:kinsoku w:val="0"/>
        <w:overflowPunct w:val="0"/>
        <w:spacing w:line="216" w:lineRule="auto"/>
        <w:jc w:val="center"/>
        <w:textAlignment w:val="baseline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Летний отдых детей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BatangChe"/>
          <w:kern w:val="24"/>
          <w:sz w:val="26"/>
          <w:szCs w:val="26"/>
        </w:rPr>
      </w:pPr>
      <w:r w:rsidRPr="002E2642">
        <w:rPr>
          <w:rFonts w:eastAsia="BatangChe"/>
          <w:kern w:val="24"/>
          <w:sz w:val="26"/>
          <w:szCs w:val="26"/>
        </w:rPr>
        <w:t xml:space="preserve">Большое внимание уделяется вопросам организации отдыха и оздоровления учащихся в период летних каникул. </w:t>
      </w:r>
    </w:p>
    <w:p w:rsidR="002E2642" w:rsidRPr="002E2642" w:rsidRDefault="002E2642" w:rsidP="002E2642">
      <w:pPr>
        <w:kinsoku w:val="0"/>
        <w:overflowPunct w:val="0"/>
        <w:spacing w:before="79"/>
        <w:ind w:firstLine="720"/>
        <w:jc w:val="both"/>
        <w:textAlignment w:val="baseline"/>
        <w:rPr>
          <w:sz w:val="26"/>
          <w:szCs w:val="26"/>
        </w:rPr>
      </w:pPr>
      <w:r w:rsidRPr="002E2642">
        <w:rPr>
          <w:rFonts w:eastAsia="BatangChe"/>
          <w:kern w:val="24"/>
          <w:sz w:val="26"/>
          <w:szCs w:val="26"/>
        </w:rPr>
        <w:t xml:space="preserve">На территории района в 2025 году, функционировало 6 лагерей с дневным пребыванием детей (летние площадки) и во всех школах. Летний оздоровительный лагерь круглосуточного пребывания детей «Молодая гвардия» функционировал в летний период в две смены. Общее число отдохнувших - 660 детей (из них 32 человек выезжали в оленеводческие бригады). </w:t>
      </w:r>
      <w:r w:rsidRPr="002E2642">
        <w:rPr>
          <w:color w:val="000000"/>
          <w:kern w:val="24"/>
          <w:sz w:val="26"/>
          <w:szCs w:val="26"/>
        </w:rPr>
        <w:t xml:space="preserve">Общее количество отдохнувших на территории Билибинского муниципального района составило 900 детей, что на 4% меньше чем в 2024 году. За пределами района оздоровились 60 </w:t>
      </w:r>
      <w:proofErr w:type="gramStart"/>
      <w:r w:rsidRPr="002E2642">
        <w:rPr>
          <w:color w:val="000000"/>
          <w:kern w:val="24"/>
          <w:sz w:val="26"/>
          <w:szCs w:val="26"/>
        </w:rPr>
        <w:t>обучающихся</w:t>
      </w:r>
      <w:proofErr w:type="gramEnd"/>
      <w:r w:rsidRPr="002E2642">
        <w:rPr>
          <w:color w:val="000000"/>
          <w:kern w:val="24"/>
          <w:sz w:val="26"/>
          <w:szCs w:val="26"/>
        </w:rPr>
        <w:t xml:space="preserve">  Билибинского муниципального района. Общее количество детей отдохнувших в летний период составило 960 человек, из них 37 обучающихся дети  участников СВО.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BatangChe"/>
          <w:kern w:val="24"/>
          <w:sz w:val="26"/>
          <w:szCs w:val="26"/>
        </w:rPr>
      </w:pPr>
      <w:r w:rsidRPr="002E2642">
        <w:rPr>
          <w:rFonts w:eastAsia="BatangChe"/>
          <w:kern w:val="24"/>
          <w:sz w:val="26"/>
          <w:szCs w:val="26"/>
        </w:rPr>
        <w:t xml:space="preserve">Расходы на организацию летнего отдыха составили </w:t>
      </w:r>
      <w:r w:rsidRPr="002E2642">
        <w:rPr>
          <w:color w:val="000000"/>
          <w:kern w:val="24"/>
          <w:sz w:val="26"/>
          <w:szCs w:val="26"/>
        </w:rPr>
        <w:t>12 065 800 </w:t>
      </w:r>
      <w:r w:rsidRPr="002E2642">
        <w:rPr>
          <w:rFonts w:eastAsia="BatangChe"/>
          <w:kern w:val="24"/>
          <w:sz w:val="26"/>
          <w:szCs w:val="26"/>
        </w:rPr>
        <w:t>руб.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BatangChe"/>
          <w:kern w:val="24"/>
          <w:sz w:val="26"/>
          <w:szCs w:val="26"/>
        </w:rPr>
      </w:pPr>
    </w:p>
    <w:p w:rsidR="002E2642" w:rsidRPr="002E2642" w:rsidRDefault="002E2642" w:rsidP="002E2642">
      <w:pPr>
        <w:kinsoku w:val="0"/>
        <w:overflowPunct w:val="0"/>
        <w:ind w:firstLine="709"/>
        <w:contextualSpacing/>
        <w:jc w:val="center"/>
        <w:textAlignment w:val="baseline"/>
        <w:rPr>
          <w:b/>
          <w:bCs/>
          <w:iCs/>
          <w:sz w:val="26"/>
          <w:szCs w:val="26"/>
        </w:rPr>
      </w:pPr>
    </w:p>
    <w:p w:rsidR="002E2642" w:rsidRPr="002E2642" w:rsidRDefault="002E2642" w:rsidP="002E2642">
      <w:pPr>
        <w:kinsoku w:val="0"/>
        <w:overflowPunct w:val="0"/>
        <w:ind w:firstLine="709"/>
        <w:contextualSpacing/>
        <w:jc w:val="center"/>
        <w:textAlignment w:val="baseline"/>
        <w:rPr>
          <w:b/>
          <w:bCs/>
          <w:iCs/>
          <w:sz w:val="26"/>
          <w:szCs w:val="26"/>
        </w:rPr>
      </w:pPr>
      <w:r w:rsidRPr="002E2642">
        <w:rPr>
          <w:b/>
          <w:bCs/>
          <w:iCs/>
          <w:sz w:val="26"/>
          <w:szCs w:val="26"/>
        </w:rPr>
        <w:lastRenderedPageBreak/>
        <w:t>Сфера культуры и спорта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Обеспечение воспитания молодого населения в соответствии с демократическими и правовыми ценностями государственно-общественного устройства современной России, в духе патриотических и гражданских ценностей, творческой свободы и культуре инноваций остается основной задачей органов местного самоуправления Билибинского района и подведомственных учреждений.</w:t>
      </w:r>
    </w:p>
    <w:p w:rsidR="002E2642" w:rsidRPr="002E2642" w:rsidRDefault="002E2642" w:rsidP="002E2642">
      <w:pPr>
        <w:tabs>
          <w:tab w:val="left" w:pos="368"/>
        </w:tabs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Для повышения уровня доступности культурных благ и услуг для жителей района в 2025 году были проведены текущие ремонтные работы Отдела обслуживания № 4 (Илирней) МАУК «Центральная библиотека Билибинского муниципального района», Дворца культуры г. Билибино, Домов культуры с. Анюйск, с. Островное, с. Кепервеем.      В рамках освоения субсидии </w:t>
      </w:r>
      <w:r w:rsidRPr="002E2642">
        <w:rPr>
          <w:sz w:val="26"/>
          <w:szCs w:val="26"/>
        </w:rPr>
        <w:t>«</w:t>
      </w:r>
      <w:r w:rsidRPr="002E2642">
        <w:rPr>
          <w:color w:val="000000"/>
          <w:sz w:val="26"/>
          <w:szCs w:val="26"/>
          <w:lang w:eastAsia="zh-CN"/>
        </w:rPr>
        <w:t>Техническое оснащение региональных и муниципальных музеев</w:t>
      </w:r>
      <w:r w:rsidRPr="002E2642">
        <w:rPr>
          <w:sz w:val="26"/>
          <w:szCs w:val="26"/>
        </w:rPr>
        <w:t xml:space="preserve">» закуплено </w:t>
      </w:r>
      <w:r w:rsidRPr="002E2642">
        <w:rPr>
          <w:rFonts w:eastAsia="Calibri" w:cs="Calibri"/>
          <w:sz w:val="26"/>
          <w:szCs w:val="26"/>
          <w:lang w:eastAsia="en-US"/>
        </w:rPr>
        <w:t xml:space="preserve">выставочное оборудование, манекены </w:t>
      </w:r>
      <w:proofErr w:type="gramStart"/>
      <w:r w:rsidRPr="002E2642">
        <w:rPr>
          <w:rFonts w:eastAsia="Calibri" w:cs="Calibri"/>
          <w:sz w:val="26"/>
          <w:szCs w:val="26"/>
          <w:lang w:eastAsia="en-US"/>
        </w:rPr>
        <w:t>для</w:t>
      </w:r>
      <w:proofErr w:type="gramEnd"/>
      <w:r w:rsidRPr="002E2642">
        <w:rPr>
          <w:rFonts w:eastAsia="Calibri" w:cs="Calibri"/>
          <w:sz w:val="26"/>
          <w:szCs w:val="26"/>
          <w:lang w:eastAsia="en-US"/>
        </w:rPr>
        <w:t xml:space="preserve"> </w:t>
      </w:r>
      <w:proofErr w:type="gramStart"/>
      <w:r w:rsidRPr="002E2642">
        <w:rPr>
          <w:rFonts w:eastAsia="Calibri" w:cs="Calibri"/>
          <w:sz w:val="26"/>
          <w:szCs w:val="26"/>
          <w:lang w:eastAsia="en-US"/>
        </w:rPr>
        <w:t>МАУК</w:t>
      </w:r>
      <w:proofErr w:type="gramEnd"/>
      <w:r w:rsidRPr="002E2642">
        <w:rPr>
          <w:rFonts w:eastAsia="Calibri" w:cs="Calibri"/>
          <w:sz w:val="26"/>
          <w:szCs w:val="26"/>
          <w:lang w:eastAsia="en-US"/>
        </w:rPr>
        <w:t xml:space="preserve"> «Билибинский краеведческий музей имени Г.С. Глазырина».</w:t>
      </w:r>
      <w:r w:rsidRPr="002E2642">
        <w:rPr>
          <w:rFonts w:eastAsia="Calibri" w:cs="Calibri"/>
          <w:color w:val="000000"/>
          <w:kern w:val="24"/>
          <w:sz w:val="26"/>
          <w:szCs w:val="26"/>
        </w:rPr>
        <w:t xml:space="preserve"> Реализован социальный проект «Ритмы Севера с. Омолон» </w:t>
      </w:r>
      <w:r w:rsidRPr="002E2642">
        <w:rPr>
          <w:rFonts w:cs="+mn-cs"/>
          <w:color w:val="000000"/>
          <w:kern w:val="24"/>
          <w:sz w:val="26"/>
          <w:szCs w:val="26"/>
        </w:rPr>
        <w:t>по направлению «Поддержка традиций коренных малочисленных народов Севера, Сибири и Дальнего Востока Российской Федерации, включающие в себя методы традиционного природопользования».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В 2025 году в сфере физической культуры и спорта мероприятия направлены: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- на формирование культуры и ценностей здорового образа жизни как основы устойчивого развития общества и качества жизни населения;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- на создание необходимых условий для поступательного развития сферы физической культуры и спорта;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- на повышение экономической привлекательности и эффективности функционирования сферы физической культуры и спорта;</w:t>
      </w:r>
    </w:p>
    <w:p w:rsidR="002E2642" w:rsidRPr="002E2642" w:rsidRDefault="002E2642" w:rsidP="002E2642">
      <w:pPr>
        <w:kinsoku w:val="0"/>
        <w:overflowPunct w:val="0"/>
        <w:spacing w:before="100" w:before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- на </w:t>
      </w:r>
      <w:r w:rsidRPr="002E2642">
        <w:rPr>
          <w:sz w:val="26"/>
          <w:szCs w:val="26"/>
        </w:rPr>
        <w:t>формирование и подготовку сборных команд района, обеспечение их участия в соревнованиях различного уровня;</w:t>
      </w:r>
    </w:p>
    <w:p w:rsidR="002E2642" w:rsidRPr="002E2642" w:rsidRDefault="002E2642" w:rsidP="002E2642">
      <w:pPr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на популяризацию Всероссийского физкультурно-спортивного комплекса «Готов к труду и обороне».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В районе имеется 12 организаций, осуществляющих физкультурно-оздоровительную работу. Спортивная инфраструктура Билибинского района включает в себя спортивные залы, ледовую арену (каток г. Билибино), многофункциональную спортивную площадку с искусственным покрытием, площадку </w:t>
      </w:r>
      <w:proofErr w:type="spellStart"/>
      <w:r w:rsidRPr="002E2642">
        <w:rPr>
          <w:kern w:val="24"/>
          <w:sz w:val="26"/>
          <w:szCs w:val="26"/>
        </w:rPr>
        <w:t>Workout</w:t>
      </w:r>
      <w:proofErr w:type="spellEnd"/>
      <w:r w:rsidRPr="002E2642">
        <w:rPr>
          <w:kern w:val="24"/>
          <w:sz w:val="26"/>
          <w:szCs w:val="26"/>
        </w:rPr>
        <w:t>, площадку с уличными тренажерами, баскетбольную площадку, игровые площадки, плавательный бассейн.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В отчетный период были проведены спортивные мероприятия окружного масштаба турнир по хоккею «Северная шайба» среди любительских команд. В рамках развития и поддержки национальных видов спорта проведены гонки на оленьих упряжках «</w:t>
      </w:r>
      <w:proofErr w:type="spellStart"/>
      <w:r w:rsidRPr="002E2642">
        <w:rPr>
          <w:kern w:val="24"/>
          <w:sz w:val="26"/>
          <w:szCs w:val="26"/>
        </w:rPr>
        <w:t>Эракор</w:t>
      </w:r>
      <w:proofErr w:type="spellEnd"/>
      <w:r w:rsidRPr="002E2642">
        <w:rPr>
          <w:kern w:val="24"/>
          <w:sz w:val="26"/>
          <w:szCs w:val="26"/>
        </w:rPr>
        <w:t>».</w:t>
      </w:r>
    </w:p>
    <w:p w:rsidR="002E2642" w:rsidRPr="002E2642" w:rsidRDefault="002E2642" w:rsidP="002E2642">
      <w:pPr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368"/>
        </w:tabs>
        <w:kinsoku w:val="0"/>
        <w:overflowPunct w:val="0"/>
        <w:spacing w:before="100" w:beforeAutospacing="1" w:after="100" w:afterAutospacing="1"/>
        <w:ind w:firstLine="709"/>
        <w:contextualSpacing/>
        <w:jc w:val="center"/>
        <w:textAlignment w:val="baseline"/>
        <w:rPr>
          <w:rFonts w:eastAsia="+mn-ea"/>
          <w:b/>
          <w:kern w:val="24"/>
          <w:sz w:val="26"/>
          <w:szCs w:val="26"/>
        </w:rPr>
      </w:pPr>
      <w:r w:rsidRPr="002E2642">
        <w:rPr>
          <w:rFonts w:eastAsia="+mn-ea"/>
          <w:b/>
          <w:kern w:val="24"/>
          <w:sz w:val="26"/>
          <w:szCs w:val="26"/>
        </w:rPr>
        <w:t>Спортивные мероприятия.</w:t>
      </w:r>
    </w:p>
    <w:p w:rsidR="002E2642" w:rsidRPr="002E2642" w:rsidRDefault="002E2642" w:rsidP="002E2642">
      <w:pPr>
        <w:kinsoku w:val="0"/>
        <w:overflowPunct w:val="0"/>
        <w:spacing w:before="100" w:before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В районе имеется 12 организаций, осуществляющих физкультурно-оздоровительную работу: 6 общеобразовательных школ, 2 дошкольные организации, Чукотский северо-западный техникум г. Билибино, Билибинская  спортивная школа,  Билибинский районный Центр дополнительного образования, Спортивно-оздоровительный комплекс г. Билибино.</w:t>
      </w:r>
    </w:p>
    <w:p w:rsidR="002E2642" w:rsidRPr="002E2642" w:rsidRDefault="002E2642" w:rsidP="002E2642">
      <w:pPr>
        <w:kinsoku w:val="0"/>
        <w:overflowPunct w:val="0"/>
        <w:spacing w:before="100" w:beforeAutospacing="1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 xml:space="preserve">Спортивная инфраструктура Билибинского района включает в себя спортивные залы, ледовую арену (каток г. Билибино), многофункциональную спортивную площадку с искусственным покрытием, площадку </w:t>
      </w:r>
      <w:proofErr w:type="spellStart"/>
      <w:r w:rsidRPr="002E2642">
        <w:rPr>
          <w:kern w:val="24"/>
          <w:sz w:val="26"/>
          <w:szCs w:val="26"/>
        </w:rPr>
        <w:t>Workout</w:t>
      </w:r>
      <w:proofErr w:type="spellEnd"/>
      <w:r w:rsidRPr="002E2642">
        <w:rPr>
          <w:kern w:val="24"/>
          <w:sz w:val="26"/>
          <w:szCs w:val="26"/>
        </w:rPr>
        <w:t>, площадку с уличными тренажерами, баскетбольную площадку, игровые площадки.</w:t>
      </w:r>
    </w:p>
    <w:p w:rsidR="002E2642" w:rsidRPr="002E2642" w:rsidRDefault="002E2642" w:rsidP="002E2642">
      <w:pPr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2E2642">
        <w:rPr>
          <w:rFonts w:ascii="Calibri" w:eastAsia="Calibri" w:hAnsi="Calibri"/>
          <w:kern w:val="24"/>
          <w:sz w:val="26"/>
          <w:szCs w:val="26"/>
          <w:lang w:eastAsia="en-US"/>
        </w:rPr>
        <w:t xml:space="preserve"> </w:t>
      </w:r>
      <w:proofErr w:type="gramStart"/>
      <w:r w:rsidRPr="002E2642">
        <w:rPr>
          <w:color w:val="000000"/>
          <w:sz w:val="26"/>
          <w:szCs w:val="26"/>
        </w:rPr>
        <w:t>В развитии спорта принимают участие предприятия,  организации и учреждения района, среди них, АО «Концерн Росэнергоатом» филиал  «Билибинская атомная станция», ЗАО «Рудник «Каральвеем», Старательская артель «Луч», Старательская  артель «Сияние», ООО УК «</w:t>
      </w:r>
      <w:proofErr w:type="spellStart"/>
      <w:r w:rsidRPr="002E2642">
        <w:rPr>
          <w:sz w:val="26"/>
          <w:szCs w:val="26"/>
        </w:rPr>
        <w:t>Баимская</w:t>
      </w:r>
      <w:proofErr w:type="spellEnd"/>
      <w:r w:rsidRPr="002E2642">
        <w:rPr>
          <w:sz w:val="26"/>
          <w:szCs w:val="26"/>
        </w:rPr>
        <w:t>»</w:t>
      </w:r>
      <w:r w:rsidRPr="002E2642">
        <w:rPr>
          <w:color w:val="FF0000"/>
          <w:sz w:val="26"/>
          <w:szCs w:val="26"/>
        </w:rPr>
        <w:t xml:space="preserve">, </w:t>
      </w:r>
      <w:r w:rsidRPr="002E2642">
        <w:rPr>
          <w:color w:val="000000"/>
          <w:sz w:val="26"/>
          <w:szCs w:val="26"/>
        </w:rPr>
        <w:t>а также силовые структуры:</w:t>
      </w:r>
      <w:proofErr w:type="gramEnd"/>
      <w:r w:rsidRPr="002E2642">
        <w:rPr>
          <w:color w:val="000000"/>
          <w:sz w:val="26"/>
          <w:szCs w:val="26"/>
        </w:rPr>
        <w:t xml:space="preserve"> ФГКУ «7 ПЧ ФПС </w:t>
      </w:r>
      <w:r w:rsidRPr="002E2642">
        <w:rPr>
          <w:color w:val="000000"/>
          <w:sz w:val="26"/>
          <w:szCs w:val="26"/>
        </w:rPr>
        <w:lastRenderedPageBreak/>
        <w:t xml:space="preserve">по ЧАО», МОМВД «Билибинский», ВЧ-3537, ВЧ-46179Б, </w:t>
      </w:r>
      <w:proofErr w:type="spellStart"/>
      <w:r w:rsidRPr="002E2642">
        <w:rPr>
          <w:color w:val="000000"/>
          <w:sz w:val="26"/>
          <w:szCs w:val="26"/>
        </w:rPr>
        <w:t>Атомохрана</w:t>
      </w:r>
      <w:proofErr w:type="spellEnd"/>
      <w:r w:rsidRPr="002E2642">
        <w:rPr>
          <w:color w:val="000000"/>
          <w:sz w:val="26"/>
          <w:szCs w:val="26"/>
        </w:rPr>
        <w:t>,  В проводимых соревнованиях города и за его пределами работники данных организаций принимают активное участие.</w:t>
      </w:r>
    </w:p>
    <w:p w:rsidR="002E2642" w:rsidRPr="002E2642" w:rsidRDefault="002E2642" w:rsidP="002E2642">
      <w:pPr>
        <w:kinsoku w:val="0"/>
        <w:overflowPunct w:val="0"/>
        <w:ind w:firstLine="709"/>
        <w:contextualSpacing/>
        <w:jc w:val="both"/>
        <w:textAlignment w:val="baseline"/>
        <w:rPr>
          <w:kern w:val="24"/>
          <w:sz w:val="26"/>
          <w:szCs w:val="26"/>
        </w:rPr>
      </w:pPr>
      <w:r w:rsidRPr="002E2642">
        <w:rPr>
          <w:kern w:val="24"/>
          <w:sz w:val="26"/>
          <w:szCs w:val="26"/>
        </w:rPr>
        <w:t>В 2025 году в сфере физической культуры и спорта мероприятия  были направлены:</w:t>
      </w:r>
    </w:p>
    <w:p w:rsidR="002E2642" w:rsidRPr="002E2642" w:rsidRDefault="002E2642" w:rsidP="002E2642">
      <w:pPr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формирование, подготовка сборных команд района, обеспечение их участия в соревнованиях различного уровня;</w:t>
      </w:r>
    </w:p>
    <w:p w:rsidR="002E2642" w:rsidRPr="002E2642" w:rsidRDefault="002E2642" w:rsidP="002E2642">
      <w:pPr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популяризацию Всероссийского физкультурно-спортивного комплекса «Готов к труду и обороне».</w:t>
      </w:r>
    </w:p>
    <w:p w:rsidR="002E2642" w:rsidRPr="002E2642" w:rsidRDefault="002E2642" w:rsidP="002E2642">
      <w:pPr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организация деятельности спортивных секций;</w:t>
      </w:r>
    </w:p>
    <w:p w:rsidR="002E2642" w:rsidRPr="002E2642" w:rsidRDefault="002E2642" w:rsidP="002E2642">
      <w:pPr>
        <w:ind w:firstLine="709"/>
        <w:contextualSpacing/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организация и проведение различных по форме спортивно-массовых мероприятий (первенства, чемпионаты, кубки по игровым видам спорта, соревнования по национальным видам спорта, спортивные праздники).</w:t>
      </w:r>
    </w:p>
    <w:p w:rsidR="002E2642" w:rsidRPr="002E2642" w:rsidRDefault="002E2642" w:rsidP="002E2642">
      <w:pPr>
        <w:ind w:firstLine="720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35  спортивных мероприятий, организовано и проведено отделом культуры, спорта и молодёжной политики Управления социальной политики Администрации МО БМР, в которых приняли участие </w:t>
      </w:r>
      <w:r w:rsidRPr="002E2642">
        <w:rPr>
          <w:b/>
          <w:sz w:val="26"/>
          <w:szCs w:val="26"/>
        </w:rPr>
        <w:t xml:space="preserve">3493 </w:t>
      </w:r>
      <w:r w:rsidRPr="002E2642">
        <w:rPr>
          <w:sz w:val="26"/>
          <w:szCs w:val="26"/>
        </w:rPr>
        <w:t>человека. В соревнованиях по гонкам на оленьих упряжках «</w:t>
      </w:r>
      <w:proofErr w:type="spellStart"/>
      <w:r w:rsidRPr="002E2642">
        <w:rPr>
          <w:sz w:val="26"/>
          <w:szCs w:val="26"/>
        </w:rPr>
        <w:t>Эракор</w:t>
      </w:r>
      <w:proofErr w:type="spellEnd"/>
      <w:r w:rsidRPr="002E2642">
        <w:rPr>
          <w:sz w:val="26"/>
          <w:szCs w:val="26"/>
        </w:rPr>
        <w:t>» приняли участие 36 человек.</w:t>
      </w:r>
    </w:p>
    <w:p w:rsidR="002E2642" w:rsidRPr="002E2642" w:rsidRDefault="002E2642" w:rsidP="002E2642">
      <w:pPr>
        <w:ind w:firstLine="720"/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Так же на территории Билибинского муниципального района </w:t>
      </w:r>
      <w:r w:rsidRPr="002E2642">
        <w:rPr>
          <w:rFonts w:eastAsia="Calibri"/>
          <w:sz w:val="26"/>
          <w:szCs w:val="26"/>
          <w:lang w:eastAsia="en-US"/>
        </w:rPr>
        <w:t>реализовываются мероприятия Всероссийского физкультурно-спортивного комплекса "Готов к труду и обороне" (ГТО)».</w:t>
      </w:r>
    </w:p>
    <w:p w:rsidR="002E2642" w:rsidRPr="002E2642" w:rsidRDefault="002E2642" w:rsidP="002E2642">
      <w:pPr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 </w:t>
      </w:r>
      <w:r w:rsidRPr="002E2642">
        <w:rPr>
          <w:sz w:val="26"/>
          <w:szCs w:val="26"/>
        </w:rPr>
        <w:tab/>
      </w:r>
      <w:proofErr w:type="gramStart"/>
      <w:r w:rsidRPr="002E2642">
        <w:rPr>
          <w:sz w:val="26"/>
          <w:szCs w:val="26"/>
        </w:rPr>
        <w:t>Самыми  популярными в районе остаются такие виды спорта, как волейбол, футбол, баскетбол, бокс, дзюдо, северное многоборье, хоккей, плавание, настольный теннис:</w:t>
      </w:r>
      <w:proofErr w:type="gramEnd"/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турнир по хоккею «Северная шайба» среди любительских команд;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 xml:space="preserve">- Всероссийская массовая лыжная гонка «Лыжня России»; 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Всероссийский полумарафон «</w:t>
      </w:r>
      <w:proofErr w:type="spellStart"/>
      <w:r w:rsidRPr="002E2642">
        <w:rPr>
          <w:sz w:val="26"/>
          <w:szCs w:val="26"/>
        </w:rPr>
        <w:t>ЗаБег</w:t>
      </w:r>
      <w:proofErr w:type="gramStart"/>
      <w:r w:rsidRPr="002E2642">
        <w:rPr>
          <w:sz w:val="26"/>
          <w:szCs w:val="26"/>
        </w:rPr>
        <w:t>.Р</w:t>
      </w:r>
      <w:proofErr w:type="gramEnd"/>
      <w:r w:rsidRPr="002E2642">
        <w:rPr>
          <w:sz w:val="26"/>
          <w:szCs w:val="26"/>
        </w:rPr>
        <w:t>Ф</w:t>
      </w:r>
      <w:proofErr w:type="spellEnd"/>
      <w:r w:rsidRPr="002E2642">
        <w:rPr>
          <w:sz w:val="26"/>
          <w:szCs w:val="26"/>
        </w:rPr>
        <w:t>»;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Всероссийский день велосипедиста;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Всероссийские массовые соревнования «Олимпийский день»;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Городские соревнования по плаванию;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color w:val="000000"/>
          <w:sz w:val="26"/>
          <w:szCs w:val="26"/>
        </w:rPr>
        <w:t xml:space="preserve">- Всероссийского физкультурно-спортивного комплекса «Готов к труду и обороне» (ГТО) среди обучающихся образовательных организаций </w:t>
      </w:r>
      <w:r w:rsidRPr="002E2642">
        <w:rPr>
          <w:color w:val="000000"/>
          <w:sz w:val="26"/>
          <w:szCs w:val="28"/>
        </w:rPr>
        <w:t>Билибинского муниципального района;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Всероссийских массовых соревнований по уличному баскетболу  «Оранжевый мяч»;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4"/>
        </w:rPr>
        <w:t>- Чемпионат по мини-футболу на Кубок Главы Администрации МО БМР в                 г. Билибино;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Всероссийский день бега «Кросс нации»;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Соревнования по настольному теннису;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sz w:val="26"/>
          <w:szCs w:val="26"/>
        </w:rPr>
        <w:t>- Городской турнир по игровым видам спорта, посвящённый Дню образования Чукотского автономного округа и Билибинского муниципального района;</w:t>
      </w:r>
    </w:p>
    <w:p w:rsidR="002E2642" w:rsidRPr="002E2642" w:rsidRDefault="002E2642" w:rsidP="002E2642">
      <w:pPr>
        <w:tabs>
          <w:tab w:val="left" w:pos="993"/>
        </w:tabs>
        <w:jc w:val="both"/>
        <w:rPr>
          <w:rFonts w:ascii="Calibri" w:eastAsia="Calibri" w:hAnsi="Calibri"/>
          <w:kern w:val="24"/>
          <w:sz w:val="26"/>
          <w:szCs w:val="26"/>
          <w:lang w:eastAsia="en-US"/>
        </w:rPr>
      </w:pPr>
      <w:r w:rsidRPr="002E2642">
        <w:rPr>
          <w:rFonts w:eastAsia="Calibri"/>
          <w:sz w:val="25"/>
          <w:szCs w:val="25"/>
          <w:lang w:eastAsia="en-US"/>
        </w:rPr>
        <w:t xml:space="preserve">- </w:t>
      </w:r>
      <w:r w:rsidRPr="002E2642">
        <w:rPr>
          <w:rFonts w:eastAsia="Calibri"/>
          <w:sz w:val="26"/>
          <w:szCs w:val="26"/>
          <w:lang w:eastAsia="en-US"/>
        </w:rPr>
        <w:t>Сборные команды по боксу, дзюдо, классической борьбе, хоккею, северному многоборью, баскетболу, волейболу, мини-футболу представляли Билибинский муниципальный район на окружных и всероссийских соревнованиях</w:t>
      </w:r>
      <w:r w:rsidRPr="002E2642">
        <w:rPr>
          <w:rFonts w:ascii="Calibri" w:eastAsia="Calibri" w:hAnsi="Calibri"/>
          <w:kern w:val="24"/>
          <w:sz w:val="26"/>
          <w:szCs w:val="26"/>
          <w:lang w:eastAsia="en-US"/>
        </w:rPr>
        <w:t xml:space="preserve"> </w:t>
      </w:r>
    </w:p>
    <w:p w:rsidR="002E2642" w:rsidRPr="002E2642" w:rsidRDefault="002E2642" w:rsidP="002E2642">
      <w:pPr>
        <w:tabs>
          <w:tab w:val="left" w:pos="993"/>
        </w:tabs>
        <w:jc w:val="both"/>
        <w:rPr>
          <w:sz w:val="26"/>
          <w:szCs w:val="26"/>
        </w:rPr>
      </w:pPr>
      <w:r w:rsidRPr="002E2642">
        <w:rPr>
          <w:rFonts w:eastAsia="Calibri"/>
          <w:kern w:val="24"/>
          <w:sz w:val="26"/>
          <w:szCs w:val="26"/>
          <w:lang w:eastAsia="en-US"/>
        </w:rPr>
        <w:t xml:space="preserve">           Занятия физической культурой и спортом проходят на базе образовательных организаций и МАОУ ДО БСШ. Физическое воспитание в общеобразовательных школах всех типов проводится в режиме учебной программы - как урок физической культуры, а также в форме внеклассной работы. Согласно учебным планам во всех школах района проводится по 3 урока физической культуры в неделю. </w:t>
      </w:r>
    </w:p>
    <w:p w:rsidR="002E2642" w:rsidRPr="002E2642" w:rsidRDefault="002E2642" w:rsidP="002E2642">
      <w:pPr>
        <w:ind w:firstLine="709"/>
        <w:contextualSpacing/>
        <w:jc w:val="both"/>
        <w:rPr>
          <w:b/>
          <w:color w:val="FF0000"/>
          <w:sz w:val="26"/>
          <w:szCs w:val="26"/>
        </w:rPr>
      </w:pPr>
      <w:r w:rsidRPr="002E2642">
        <w:rPr>
          <w:kern w:val="24"/>
          <w:sz w:val="26"/>
          <w:szCs w:val="26"/>
        </w:rPr>
        <w:t>На базе всех образовательных организаций района созданы школьные спортивные клубы.</w:t>
      </w:r>
      <w:r w:rsidRPr="002E2642">
        <w:rPr>
          <w:sz w:val="24"/>
          <w:szCs w:val="24"/>
        </w:rPr>
        <w:t xml:space="preserve"> </w:t>
      </w:r>
      <w:r w:rsidRPr="002E2642">
        <w:rPr>
          <w:kern w:val="24"/>
          <w:sz w:val="26"/>
          <w:szCs w:val="26"/>
        </w:rPr>
        <w:t xml:space="preserve">Спортивная инфраструктура (спортивные залы) образовательных организаций во </w:t>
      </w:r>
      <w:proofErr w:type="spellStart"/>
      <w:r w:rsidRPr="002E2642">
        <w:rPr>
          <w:kern w:val="24"/>
          <w:sz w:val="26"/>
          <w:szCs w:val="26"/>
        </w:rPr>
        <w:t>внеучебное</w:t>
      </w:r>
      <w:proofErr w:type="spellEnd"/>
      <w:r w:rsidRPr="002E2642">
        <w:rPr>
          <w:kern w:val="24"/>
          <w:sz w:val="26"/>
          <w:szCs w:val="26"/>
        </w:rPr>
        <w:t xml:space="preserve"> время используются для занятий спортивных клубов и секций.  </w:t>
      </w:r>
      <w:r w:rsidRPr="002E2642">
        <w:rPr>
          <w:color w:val="FF0000"/>
          <w:kern w:val="24"/>
          <w:sz w:val="26"/>
          <w:szCs w:val="26"/>
        </w:rPr>
        <w:t xml:space="preserve">     </w:t>
      </w:r>
      <w:r w:rsidRPr="002E2642">
        <w:rPr>
          <w:rFonts w:eastAsia="+mn-ea"/>
          <w:color w:val="FF0000"/>
          <w:kern w:val="24"/>
          <w:sz w:val="24"/>
          <w:szCs w:val="24"/>
        </w:rPr>
        <w:t xml:space="preserve">       </w:t>
      </w:r>
    </w:p>
    <w:p w:rsidR="002E2642" w:rsidRPr="002E2642" w:rsidRDefault="002E2642" w:rsidP="002E2642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2642" w:rsidRPr="002E2642" w:rsidRDefault="002E2642" w:rsidP="002E2642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2642" w:rsidRPr="002E2642" w:rsidRDefault="002E2642" w:rsidP="002E2642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2642" w:rsidRPr="002E2642" w:rsidRDefault="002E2642" w:rsidP="002E2642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Cs/>
          <w:sz w:val="26"/>
          <w:szCs w:val="26"/>
        </w:rPr>
        <w:t>З</w:t>
      </w:r>
      <w:r w:rsidRPr="002E2642">
        <w:rPr>
          <w:b/>
          <w:bCs/>
          <w:sz w:val="26"/>
          <w:szCs w:val="26"/>
        </w:rPr>
        <w:t>дравоохранение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Медицинскую помощь населению на территории Билибинского района обеспечивает филиал Чукотской окружной больницы. 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За 2025 год основным приоритетным национальным проектом на территории Чукотского автономного округа является «Здравоохранение» в нее входят подгруппы: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1. «Борьба с </w:t>
      </w:r>
      <w:proofErr w:type="gramStart"/>
      <w:r w:rsidRPr="002E2642">
        <w:rPr>
          <w:rFonts w:eastAsia="+mn-ea"/>
          <w:kern w:val="24"/>
          <w:sz w:val="26"/>
          <w:szCs w:val="26"/>
        </w:rPr>
        <w:t>сердечно-сосудистыми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заболеваниями в Чукотском автономном округе»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     ( в 2026 году планируется приезд врача кардиолога и невролога).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2. «Развитие первичной медико-санитарной помощи Чукотского автономного округа» (закуплены портативные рентгеновские аппреты  для отдаленных сел).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3.  « Программа развития детского здравоохранения Чукотского автономного округа, включая создание современной инфраструктуры оказания медицинской помощи детям»  (ежегодно  на территории Билибинского района командируются врачи узких специальностей АВИВИР).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4. «Создание единого цифрового контура в здравоохранении Чукотского автономного округа на основе Региональной медицинской информационной системы Чукотского автономного округа (РМИС ЧАО)».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5. «Борьба с онкологическими заболеваниями», с февраля 2026 года в штат сотрудников принят врач онколог.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ind w:firstLine="709"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За 2025 год на территорию Билибинского района прибыло 8 врачей (анестезиолог, </w:t>
      </w:r>
      <w:proofErr w:type="spellStart"/>
      <w:r w:rsidRPr="002E2642">
        <w:rPr>
          <w:rFonts w:eastAsia="+mn-ea"/>
          <w:kern w:val="24"/>
          <w:sz w:val="26"/>
          <w:szCs w:val="26"/>
        </w:rPr>
        <w:t>эндоскопист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, акушер гинеколог, </w:t>
      </w:r>
      <w:proofErr w:type="spellStart"/>
      <w:r w:rsidRPr="002E2642">
        <w:rPr>
          <w:rFonts w:eastAsia="+mn-ea"/>
          <w:kern w:val="24"/>
          <w:sz w:val="26"/>
          <w:szCs w:val="26"/>
        </w:rPr>
        <w:t>оториноларинголог</w:t>
      </w:r>
      <w:proofErr w:type="spellEnd"/>
      <w:r w:rsidRPr="002E2642">
        <w:rPr>
          <w:rFonts w:eastAsia="+mn-ea"/>
          <w:kern w:val="24"/>
          <w:sz w:val="26"/>
          <w:szCs w:val="26"/>
        </w:rPr>
        <w:t>, офтальмолог, участковый педиатр, врач психиатр-нарколог, врач терапевт) и 8 средних медицинских работников.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Профилактика ВИЧ - инфекции, гепатитов</w:t>
      </w:r>
      <w:proofErr w:type="gramStart"/>
      <w:r w:rsidRPr="002E2642">
        <w:rPr>
          <w:rFonts w:eastAsia="+mn-ea"/>
          <w:kern w:val="24"/>
          <w:sz w:val="26"/>
          <w:szCs w:val="26"/>
        </w:rPr>
        <w:t xml:space="preserve">  В</w:t>
      </w:r>
      <w:proofErr w:type="gramEnd"/>
      <w:r w:rsidRPr="002E2642">
        <w:rPr>
          <w:rFonts w:eastAsia="+mn-ea"/>
          <w:kern w:val="24"/>
          <w:sz w:val="26"/>
          <w:szCs w:val="26"/>
        </w:rPr>
        <w:t xml:space="preserve"> и С, иммунизация населения: в 2025 году обследовано на ВИЧ – инфекцию 2 093 человека, на гепатит  В и С – 2 019 человека. 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В 2025 году количество граждан, прошедших диспансеризацию 1 502  человека.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>Как и в предшествующие годы в рамках подпрограммы «Обеспечение населения высокотехнологичной медицинской помощью» больные направляются на обследование и лечение за пределы Чукотского автономного округа. В 2025 году за пределы Чукотского автономного округа на высокотехнологическое медицинское обследование и лечение было направлено 269 человек.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spacing w:before="100" w:beforeAutospacing="1" w:after="100" w:afterAutospacing="1"/>
        <w:ind w:firstLine="709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  <w:r w:rsidRPr="002E2642">
        <w:rPr>
          <w:rFonts w:eastAsia="+mn-ea"/>
          <w:kern w:val="24"/>
          <w:sz w:val="26"/>
          <w:szCs w:val="26"/>
        </w:rPr>
        <w:t xml:space="preserve">Число привитых от </w:t>
      </w:r>
      <w:proofErr w:type="spellStart"/>
      <w:r w:rsidRPr="002E2642">
        <w:rPr>
          <w:rFonts w:eastAsia="+mn-ea"/>
          <w:kern w:val="24"/>
          <w:sz w:val="26"/>
          <w:szCs w:val="26"/>
        </w:rPr>
        <w:t>ковидной</w:t>
      </w:r>
      <w:proofErr w:type="spellEnd"/>
      <w:r w:rsidRPr="002E2642">
        <w:rPr>
          <w:rFonts w:eastAsia="+mn-ea"/>
          <w:kern w:val="24"/>
          <w:sz w:val="26"/>
          <w:szCs w:val="26"/>
        </w:rPr>
        <w:t xml:space="preserve"> инфекции (вакцина СПУТНИК и ГАМКОВИД) за 2026 год – 220 человек, переболевших – 3человека, умерших нет.</w:t>
      </w:r>
    </w:p>
    <w:p w:rsidR="002E2642" w:rsidRPr="002E2642" w:rsidRDefault="002E2642" w:rsidP="002E2642">
      <w:pPr>
        <w:tabs>
          <w:tab w:val="num" w:pos="0"/>
          <w:tab w:val="left" w:pos="448"/>
        </w:tabs>
        <w:kinsoku w:val="0"/>
        <w:overflowPunct w:val="0"/>
        <w:spacing w:before="100" w:beforeAutospacing="1" w:after="100" w:afterAutospacing="1"/>
        <w:contextualSpacing/>
        <w:jc w:val="both"/>
        <w:textAlignment w:val="baseline"/>
        <w:rPr>
          <w:rFonts w:eastAsia="+mn-ea"/>
          <w:kern w:val="24"/>
          <w:sz w:val="26"/>
          <w:szCs w:val="26"/>
        </w:rPr>
      </w:pPr>
    </w:p>
    <w:p w:rsidR="002E2642" w:rsidRPr="002E2642" w:rsidRDefault="002E2642" w:rsidP="002E2642">
      <w:pPr>
        <w:tabs>
          <w:tab w:val="left" w:pos="993"/>
        </w:tabs>
        <w:ind w:firstLine="709"/>
        <w:jc w:val="center"/>
        <w:rPr>
          <w:b/>
          <w:bCs/>
          <w:sz w:val="26"/>
          <w:szCs w:val="26"/>
        </w:rPr>
      </w:pPr>
      <w:r w:rsidRPr="002E2642">
        <w:rPr>
          <w:b/>
          <w:bCs/>
          <w:sz w:val="26"/>
          <w:szCs w:val="26"/>
        </w:rPr>
        <w:t>Заключение</w:t>
      </w:r>
    </w:p>
    <w:p w:rsidR="002E2642" w:rsidRPr="002E2642" w:rsidRDefault="002E2642" w:rsidP="002E2642">
      <w:pPr>
        <w:ind w:firstLine="709"/>
        <w:jc w:val="both"/>
        <w:rPr>
          <w:bCs/>
          <w:sz w:val="26"/>
          <w:szCs w:val="26"/>
        </w:rPr>
      </w:pPr>
      <w:r w:rsidRPr="002E2642">
        <w:rPr>
          <w:bCs/>
          <w:sz w:val="26"/>
          <w:szCs w:val="26"/>
        </w:rPr>
        <w:t xml:space="preserve">Сегодня мы стремимся так организовать свою работу, чтобы деятельность  Администрации   района  была открытой и понятной для населения. Для удобства жителей мы используем все имеющиеся у нас ресурсы: официальный  сайт и официальные страницы в социальных сетях. Сайт района за год посетили более 98 240 раз, в социальных сетях Администрация имеет  более 5 500 подписчиков. </w:t>
      </w:r>
    </w:p>
    <w:p w:rsidR="002E2642" w:rsidRPr="002E2642" w:rsidRDefault="002E2642" w:rsidP="002E2642">
      <w:pPr>
        <w:ind w:firstLine="709"/>
        <w:jc w:val="both"/>
        <w:rPr>
          <w:bCs/>
          <w:sz w:val="26"/>
          <w:szCs w:val="26"/>
        </w:rPr>
      </w:pPr>
      <w:r w:rsidRPr="002E2642">
        <w:rPr>
          <w:color w:val="000000"/>
          <w:sz w:val="26"/>
          <w:szCs w:val="26"/>
          <w:shd w:val="clear" w:color="auto" w:fill="FFFFFF"/>
        </w:rPr>
        <w:t>Подводя итоги работы 2025 года, можно отметить, что большинство намеченных задач администрация муниципального образования выполнила. Некоторые вопросы находятся в стадии выполнения и решения. Есть и проблемы, над которыми нам еще предстоит поработать.</w:t>
      </w:r>
      <w:r w:rsidRPr="002E2642">
        <w:rPr>
          <w:bCs/>
          <w:sz w:val="26"/>
          <w:szCs w:val="26"/>
        </w:rPr>
        <w:t xml:space="preserve"> Хочу отметить, что органы местного самоуправления открыты для конструктивных и полезных инициатив, готовы к сотрудничеству и партнерству.</w:t>
      </w:r>
    </w:p>
    <w:p w:rsidR="002E2642" w:rsidRPr="002E2642" w:rsidRDefault="002E2642" w:rsidP="002E2642">
      <w:pPr>
        <w:ind w:firstLine="709"/>
        <w:jc w:val="both"/>
        <w:rPr>
          <w:sz w:val="26"/>
          <w:szCs w:val="26"/>
        </w:rPr>
      </w:pPr>
      <w:r w:rsidRPr="002E2642">
        <w:rPr>
          <w:sz w:val="26"/>
          <w:szCs w:val="26"/>
        </w:rPr>
        <w:t>В заключени</w:t>
      </w:r>
      <w:proofErr w:type="gramStart"/>
      <w:r w:rsidRPr="002E2642">
        <w:rPr>
          <w:sz w:val="26"/>
          <w:szCs w:val="26"/>
        </w:rPr>
        <w:t>и</w:t>
      </w:r>
      <w:proofErr w:type="gramEnd"/>
      <w:r w:rsidRPr="002E2642">
        <w:rPr>
          <w:sz w:val="26"/>
          <w:szCs w:val="26"/>
        </w:rPr>
        <w:t xml:space="preserve"> хочу выразить слова благодарности депутатам, руководителям учреждений и организаций, индивидуальным предпринимателям, жителям района, </w:t>
      </w:r>
      <w:r w:rsidRPr="002E2642">
        <w:rPr>
          <w:sz w:val="26"/>
          <w:szCs w:val="26"/>
        </w:rPr>
        <w:lastRenderedPageBreak/>
        <w:t xml:space="preserve">которые не остаются в стороне от наших общих проблем и оказывают всевозможную посильную помощь. </w:t>
      </w:r>
    </w:p>
    <w:p w:rsidR="002E2642" w:rsidRPr="002E2642" w:rsidRDefault="002E2642" w:rsidP="002E2642">
      <w:pPr>
        <w:tabs>
          <w:tab w:val="left" w:pos="3559"/>
        </w:tabs>
        <w:ind w:firstLine="709"/>
        <w:jc w:val="both"/>
        <w:rPr>
          <w:bCs/>
          <w:color w:val="FF0000"/>
          <w:sz w:val="26"/>
          <w:szCs w:val="26"/>
        </w:rPr>
      </w:pPr>
      <w:r w:rsidRPr="002E2642">
        <w:rPr>
          <w:bCs/>
          <w:sz w:val="26"/>
          <w:szCs w:val="26"/>
        </w:rPr>
        <w:t>Спасибо за внимание!</w:t>
      </w:r>
      <w:r w:rsidRPr="002E2642">
        <w:rPr>
          <w:bCs/>
          <w:sz w:val="26"/>
          <w:szCs w:val="26"/>
        </w:rPr>
        <w:tab/>
      </w:r>
    </w:p>
    <w:p w:rsidR="002E2642" w:rsidRPr="002E2642" w:rsidRDefault="002E2642" w:rsidP="00FA107D">
      <w:pPr>
        <w:jc w:val="center"/>
        <w:rPr>
          <w:b/>
          <w:sz w:val="26"/>
          <w:szCs w:val="26"/>
          <w:lang w:val="en-US"/>
        </w:rPr>
      </w:pPr>
      <w:bookmarkStart w:id="0" w:name="_GoBack"/>
      <w:bookmarkEnd w:id="0"/>
    </w:p>
    <w:sectPr w:rsidR="002E2642" w:rsidRPr="002E2642" w:rsidSect="0018278D">
      <w:headerReference w:type="even" r:id="rId10"/>
      <w:headerReference w:type="default" r:id="rId11"/>
      <w:pgSz w:w="11906" w:h="16838"/>
      <w:pgMar w:top="284" w:right="566" w:bottom="426" w:left="1560" w:header="302" w:footer="41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A9" w:rsidRDefault="004965A9" w:rsidP="002D0D07">
      <w:r>
        <w:separator/>
      </w:r>
    </w:p>
  </w:endnote>
  <w:endnote w:type="continuationSeparator" w:id="0">
    <w:p w:rsidR="004965A9" w:rsidRDefault="004965A9" w:rsidP="002D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A9" w:rsidRDefault="004965A9" w:rsidP="002D0D07">
      <w:r>
        <w:separator/>
      </w:r>
    </w:p>
  </w:footnote>
  <w:footnote w:type="continuationSeparator" w:id="0">
    <w:p w:rsidR="004965A9" w:rsidRDefault="004965A9" w:rsidP="002D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7A8" w:rsidRDefault="0079491B" w:rsidP="00AE35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77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77A8" w:rsidRDefault="00D777A8" w:rsidP="00622D0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7A8" w:rsidRDefault="00D777A8" w:rsidP="00622D0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1FE8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EAC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4270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4A9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4AA6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B6A5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96C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A05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4CB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741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0BFF"/>
    <w:multiLevelType w:val="hybridMultilevel"/>
    <w:tmpl w:val="CE504704"/>
    <w:lvl w:ilvl="0" w:tplc="CE0E85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F473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A32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A06C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C4AE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21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3647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C434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9EBB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045904C4"/>
    <w:multiLevelType w:val="hybridMultilevel"/>
    <w:tmpl w:val="F8547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0F1932"/>
    <w:multiLevelType w:val="hybridMultilevel"/>
    <w:tmpl w:val="7A0A448C"/>
    <w:lvl w:ilvl="0" w:tplc="39283B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EC97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FA4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6C10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6E0F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54D9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5855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EA4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3CF0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6D673C1"/>
    <w:multiLevelType w:val="hybridMultilevel"/>
    <w:tmpl w:val="1000200C"/>
    <w:lvl w:ilvl="0" w:tplc="B60EC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78A2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862B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8CE7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EE7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32BC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B629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438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CA0A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0B81589"/>
    <w:multiLevelType w:val="hybridMultilevel"/>
    <w:tmpl w:val="CE4A7D1C"/>
    <w:lvl w:ilvl="0" w:tplc="3D6CC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5AB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884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8CC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2EF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34A2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748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CE0D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A4B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16253D4C"/>
    <w:multiLevelType w:val="hybridMultilevel"/>
    <w:tmpl w:val="749030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17D161C8"/>
    <w:multiLevelType w:val="hybridMultilevel"/>
    <w:tmpl w:val="E304C04C"/>
    <w:lvl w:ilvl="0" w:tplc="B51C9C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F23E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BEBA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9C4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98C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58CF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CCDB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BEE9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7807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18F778AB"/>
    <w:multiLevelType w:val="hybridMultilevel"/>
    <w:tmpl w:val="2CB6C18A"/>
    <w:lvl w:ilvl="0" w:tplc="5356A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06FA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2086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44D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AC80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0EB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7223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20A7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E2F3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1C4F39F1"/>
    <w:multiLevelType w:val="hybridMultilevel"/>
    <w:tmpl w:val="21EEF65E"/>
    <w:lvl w:ilvl="0" w:tplc="4022D7CA">
      <w:start w:val="1"/>
      <w:numFmt w:val="decimal"/>
      <w:lvlText w:val="%1."/>
      <w:lvlJc w:val="left"/>
      <w:pPr>
        <w:ind w:left="1970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228C1C95"/>
    <w:multiLevelType w:val="hybridMultilevel"/>
    <w:tmpl w:val="5E20735A"/>
    <w:lvl w:ilvl="0" w:tplc="C43EF2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065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AA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FA1C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BE73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7EC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8E47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1482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6817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27B20F37"/>
    <w:multiLevelType w:val="hybridMultilevel"/>
    <w:tmpl w:val="A3A8D2EA"/>
    <w:lvl w:ilvl="0" w:tplc="D10A20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EEA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9691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4815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D081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0CE6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C64E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E67F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865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2EAC480A"/>
    <w:multiLevelType w:val="hybridMultilevel"/>
    <w:tmpl w:val="B296DA12"/>
    <w:lvl w:ilvl="0" w:tplc="6BE6EA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F005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00C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6E79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3877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669B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7AA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A0D0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14E3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4393A6A"/>
    <w:multiLevelType w:val="hybridMultilevel"/>
    <w:tmpl w:val="55BED41E"/>
    <w:lvl w:ilvl="0" w:tplc="097AFA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8045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B8F3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81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3AAE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3A8B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487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FA4B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D1163DC"/>
    <w:multiLevelType w:val="hybridMultilevel"/>
    <w:tmpl w:val="9C3C3B88"/>
    <w:lvl w:ilvl="0" w:tplc="3B4E79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60AC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C82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9486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5E1D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9E8E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7036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5C11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0CE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755921"/>
    <w:multiLevelType w:val="hybridMultilevel"/>
    <w:tmpl w:val="C6F8D108"/>
    <w:lvl w:ilvl="0" w:tplc="4C943DD6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37F110C"/>
    <w:multiLevelType w:val="hybridMultilevel"/>
    <w:tmpl w:val="E7ECEEE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48E53BEE"/>
    <w:multiLevelType w:val="hybridMultilevel"/>
    <w:tmpl w:val="E07462A6"/>
    <w:lvl w:ilvl="0" w:tplc="6B52B8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4D3C4E04"/>
    <w:multiLevelType w:val="hybridMultilevel"/>
    <w:tmpl w:val="54EC7B1E"/>
    <w:lvl w:ilvl="0" w:tplc="9E709C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E6C00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808D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2486FD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1208CC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1C04E8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A98DAD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7E05B9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0F2BB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>
    <w:nsid w:val="4E8E596A"/>
    <w:multiLevelType w:val="hybridMultilevel"/>
    <w:tmpl w:val="6512CD94"/>
    <w:lvl w:ilvl="0" w:tplc="816A494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6E45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7023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4A66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6C91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98D0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9AF6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E05B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96AF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E4721D7"/>
    <w:multiLevelType w:val="hybridMultilevel"/>
    <w:tmpl w:val="FCB2D7B0"/>
    <w:lvl w:ilvl="0" w:tplc="0FA0BF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CEB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82CB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027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20DF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34F8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4A1A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FAC4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26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0F67604"/>
    <w:multiLevelType w:val="hybridMultilevel"/>
    <w:tmpl w:val="9D461F90"/>
    <w:lvl w:ilvl="0" w:tplc="238620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60C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C41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8EB4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429F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A80F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2454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B000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3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84E428D"/>
    <w:multiLevelType w:val="hybridMultilevel"/>
    <w:tmpl w:val="D33C3B96"/>
    <w:lvl w:ilvl="0" w:tplc="55B451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E1D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8209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E8C3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72F8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5E30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AF1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85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A077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FDF18A4"/>
    <w:multiLevelType w:val="hybridMultilevel"/>
    <w:tmpl w:val="F57AEB7A"/>
    <w:lvl w:ilvl="0" w:tplc="3DF2BC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9AB71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796EDF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A186FA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ACAA57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C6206F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DE4D98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5A8F35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269A2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3">
    <w:nsid w:val="711A3F1B"/>
    <w:multiLevelType w:val="hybridMultilevel"/>
    <w:tmpl w:val="024C74F2"/>
    <w:lvl w:ilvl="0" w:tplc="F90CF9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74C8743A"/>
    <w:multiLevelType w:val="hybridMultilevel"/>
    <w:tmpl w:val="66BEF60C"/>
    <w:lvl w:ilvl="0" w:tplc="B4A236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8C0F8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526602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AE095A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EFA1D0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122C49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93A4D1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8FACC9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6FE572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>
    <w:nsid w:val="78DE218D"/>
    <w:multiLevelType w:val="hybridMultilevel"/>
    <w:tmpl w:val="B37E98B8"/>
    <w:lvl w:ilvl="0" w:tplc="47BC8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D844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6C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FC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FA44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5045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D8DA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7C65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C488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A3C357A"/>
    <w:multiLevelType w:val="hybridMultilevel"/>
    <w:tmpl w:val="69E27A8C"/>
    <w:lvl w:ilvl="0" w:tplc="BA40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CE3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D09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1EA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A9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340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04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4E3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044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C284B59"/>
    <w:multiLevelType w:val="hybridMultilevel"/>
    <w:tmpl w:val="C99E5846"/>
    <w:lvl w:ilvl="0" w:tplc="D30E6B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0ECB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03D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6066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84C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8C7D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641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4EA5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FC16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3"/>
  </w:num>
  <w:num w:numId="2">
    <w:abstractNumId w:val="15"/>
  </w:num>
  <w:num w:numId="3">
    <w:abstractNumId w:val="26"/>
  </w:num>
  <w:num w:numId="4">
    <w:abstractNumId w:val="2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4"/>
  </w:num>
  <w:num w:numId="17">
    <w:abstractNumId w:val="21"/>
  </w:num>
  <w:num w:numId="18">
    <w:abstractNumId w:val="36"/>
  </w:num>
  <w:num w:numId="19">
    <w:abstractNumId w:val="30"/>
  </w:num>
  <w:num w:numId="20">
    <w:abstractNumId w:val="19"/>
  </w:num>
  <w:num w:numId="21">
    <w:abstractNumId w:val="35"/>
  </w:num>
  <w:num w:numId="22">
    <w:abstractNumId w:val="17"/>
  </w:num>
  <w:num w:numId="23">
    <w:abstractNumId w:val="12"/>
  </w:num>
  <w:num w:numId="24">
    <w:abstractNumId w:val="10"/>
  </w:num>
  <w:num w:numId="25">
    <w:abstractNumId w:val="37"/>
  </w:num>
  <w:num w:numId="26">
    <w:abstractNumId w:val="29"/>
  </w:num>
  <w:num w:numId="27">
    <w:abstractNumId w:val="13"/>
  </w:num>
  <w:num w:numId="28">
    <w:abstractNumId w:val="20"/>
  </w:num>
  <w:num w:numId="29">
    <w:abstractNumId w:val="16"/>
  </w:num>
  <w:num w:numId="30">
    <w:abstractNumId w:val="12"/>
  </w:num>
  <w:num w:numId="31">
    <w:abstractNumId w:val="10"/>
  </w:num>
  <w:num w:numId="32">
    <w:abstractNumId w:val="37"/>
  </w:num>
  <w:num w:numId="33">
    <w:abstractNumId w:val="29"/>
  </w:num>
  <w:num w:numId="34">
    <w:abstractNumId w:val="13"/>
  </w:num>
  <w:num w:numId="35">
    <w:abstractNumId w:val="20"/>
  </w:num>
  <w:num w:numId="36">
    <w:abstractNumId w:val="27"/>
  </w:num>
  <w:num w:numId="37">
    <w:abstractNumId w:val="32"/>
  </w:num>
  <w:num w:numId="38">
    <w:abstractNumId w:val="18"/>
  </w:num>
  <w:num w:numId="39">
    <w:abstractNumId w:val="34"/>
  </w:num>
  <w:num w:numId="40">
    <w:abstractNumId w:val="22"/>
  </w:num>
  <w:num w:numId="41">
    <w:abstractNumId w:val="23"/>
  </w:num>
  <w:num w:numId="42">
    <w:abstractNumId w:val="25"/>
  </w:num>
  <w:num w:numId="43">
    <w:abstractNumId w:val="28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D07"/>
    <w:rsid w:val="00006D7A"/>
    <w:rsid w:val="0000701F"/>
    <w:rsid w:val="00010107"/>
    <w:rsid w:val="0001089D"/>
    <w:rsid w:val="00010BE1"/>
    <w:rsid w:val="0001282D"/>
    <w:rsid w:val="00016CFA"/>
    <w:rsid w:val="00021D5E"/>
    <w:rsid w:val="00026169"/>
    <w:rsid w:val="000310DE"/>
    <w:rsid w:val="00032334"/>
    <w:rsid w:val="0003633F"/>
    <w:rsid w:val="000412B6"/>
    <w:rsid w:val="000424DD"/>
    <w:rsid w:val="00046E85"/>
    <w:rsid w:val="00053AE5"/>
    <w:rsid w:val="00053F8D"/>
    <w:rsid w:val="000556A1"/>
    <w:rsid w:val="00065D88"/>
    <w:rsid w:val="0006655B"/>
    <w:rsid w:val="00066801"/>
    <w:rsid w:val="00074424"/>
    <w:rsid w:val="00074A77"/>
    <w:rsid w:val="00075554"/>
    <w:rsid w:val="00075716"/>
    <w:rsid w:val="00077769"/>
    <w:rsid w:val="00080F82"/>
    <w:rsid w:val="00081236"/>
    <w:rsid w:val="0008220E"/>
    <w:rsid w:val="0008336F"/>
    <w:rsid w:val="000868B3"/>
    <w:rsid w:val="00086B2E"/>
    <w:rsid w:val="00087474"/>
    <w:rsid w:val="00094DFD"/>
    <w:rsid w:val="000970C2"/>
    <w:rsid w:val="000A1671"/>
    <w:rsid w:val="000A2F37"/>
    <w:rsid w:val="000A38FF"/>
    <w:rsid w:val="000A3AAB"/>
    <w:rsid w:val="000A6C92"/>
    <w:rsid w:val="000A6D8D"/>
    <w:rsid w:val="000B140B"/>
    <w:rsid w:val="000B3894"/>
    <w:rsid w:val="000B4C83"/>
    <w:rsid w:val="000B580C"/>
    <w:rsid w:val="000B64DA"/>
    <w:rsid w:val="000C0787"/>
    <w:rsid w:val="000C1658"/>
    <w:rsid w:val="000C64E0"/>
    <w:rsid w:val="000D1DD9"/>
    <w:rsid w:val="000D4917"/>
    <w:rsid w:val="000D5C37"/>
    <w:rsid w:val="000D72DC"/>
    <w:rsid w:val="000E132E"/>
    <w:rsid w:val="000E234C"/>
    <w:rsid w:val="000E48D9"/>
    <w:rsid w:val="000E72CD"/>
    <w:rsid w:val="000F1BA0"/>
    <w:rsid w:val="000F5809"/>
    <w:rsid w:val="00100C85"/>
    <w:rsid w:val="00102EEB"/>
    <w:rsid w:val="001030CE"/>
    <w:rsid w:val="00105835"/>
    <w:rsid w:val="0011179E"/>
    <w:rsid w:val="0011212F"/>
    <w:rsid w:val="0011475A"/>
    <w:rsid w:val="00121609"/>
    <w:rsid w:val="0012477D"/>
    <w:rsid w:val="00125384"/>
    <w:rsid w:val="00125A78"/>
    <w:rsid w:val="00125B99"/>
    <w:rsid w:val="00127D5B"/>
    <w:rsid w:val="00130514"/>
    <w:rsid w:val="00130980"/>
    <w:rsid w:val="00131A79"/>
    <w:rsid w:val="00134E15"/>
    <w:rsid w:val="001356D4"/>
    <w:rsid w:val="00137CF5"/>
    <w:rsid w:val="00140BF0"/>
    <w:rsid w:val="00142EE2"/>
    <w:rsid w:val="00144F59"/>
    <w:rsid w:val="001461DF"/>
    <w:rsid w:val="00151138"/>
    <w:rsid w:val="00152B46"/>
    <w:rsid w:val="00152CF7"/>
    <w:rsid w:val="0015344D"/>
    <w:rsid w:val="00155CB2"/>
    <w:rsid w:val="00161D8C"/>
    <w:rsid w:val="001620AD"/>
    <w:rsid w:val="001642C6"/>
    <w:rsid w:val="00164F2C"/>
    <w:rsid w:val="00167226"/>
    <w:rsid w:val="00170B2A"/>
    <w:rsid w:val="00171218"/>
    <w:rsid w:val="00176771"/>
    <w:rsid w:val="00177DD6"/>
    <w:rsid w:val="00182298"/>
    <w:rsid w:val="0018278D"/>
    <w:rsid w:val="00182928"/>
    <w:rsid w:val="001850C7"/>
    <w:rsid w:val="0018776F"/>
    <w:rsid w:val="00187916"/>
    <w:rsid w:val="001915D0"/>
    <w:rsid w:val="001924DD"/>
    <w:rsid w:val="00192F2D"/>
    <w:rsid w:val="001A0CA2"/>
    <w:rsid w:val="001A39CC"/>
    <w:rsid w:val="001A39E7"/>
    <w:rsid w:val="001A5D67"/>
    <w:rsid w:val="001B25C0"/>
    <w:rsid w:val="001B3EE3"/>
    <w:rsid w:val="001B542A"/>
    <w:rsid w:val="001B6A8F"/>
    <w:rsid w:val="001B6BA1"/>
    <w:rsid w:val="001B6F39"/>
    <w:rsid w:val="001C1691"/>
    <w:rsid w:val="001C4480"/>
    <w:rsid w:val="001C68FF"/>
    <w:rsid w:val="001C732A"/>
    <w:rsid w:val="001D0392"/>
    <w:rsid w:val="001D101F"/>
    <w:rsid w:val="001D3AF6"/>
    <w:rsid w:val="001D4558"/>
    <w:rsid w:val="001D47CA"/>
    <w:rsid w:val="001D59A5"/>
    <w:rsid w:val="001D5CD6"/>
    <w:rsid w:val="001D639B"/>
    <w:rsid w:val="001D6F10"/>
    <w:rsid w:val="001D7199"/>
    <w:rsid w:val="001D7CB2"/>
    <w:rsid w:val="001E0B7E"/>
    <w:rsid w:val="001E48CF"/>
    <w:rsid w:val="001E5D9E"/>
    <w:rsid w:val="001E6F0E"/>
    <w:rsid w:val="001E70EC"/>
    <w:rsid w:val="001E78D2"/>
    <w:rsid w:val="001F1427"/>
    <w:rsid w:val="002020DF"/>
    <w:rsid w:val="00204BF0"/>
    <w:rsid w:val="00206948"/>
    <w:rsid w:val="00210A80"/>
    <w:rsid w:val="0021188C"/>
    <w:rsid w:val="0021263A"/>
    <w:rsid w:val="00213669"/>
    <w:rsid w:val="002143A1"/>
    <w:rsid w:val="002205A2"/>
    <w:rsid w:val="00220ED3"/>
    <w:rsid w:val="00223AF8"/>
    <w:rsid w:val="00224C78"/>
    <w:rsid w:val="00224E26"/>
    <w:rsid w:val="00226B31"/>
    <w:rsid w:val="00227FEF"/>
    <w:rsid w:val="00235D90"/>
    <w:rsid w:val="002367C2"/>
    <w:rsid w:val="002405FF"/>
    <w:rsid w:val="00240A0E"/>
    <w:rsid w:val="00242475"/>
    <w:rsid w:val="002427AD"/>
    <w:rsid w:val="0024403E"/>
    <w:rsid w:val="00245947"/>
    <w:rsid w:val="00250D29"/>
    <w:rsid w:val="00250E79"/>
    <w:rsid w:val="00251C21"/>
    <w:rsid w:val="00255DEC"/>
    <w:rsid w:val="00256C06"/>
    <w:rsid w:val="00260939"/>
    <w:rsid w:val="00266943"/>
    <w:rsid w:val="002674AD"/>
    <w:rsid w:val="002730C0"/>
    <w:rsid w:val="002759DC"/>
    <w:rsid w:val="00276931"/>
    <w:rsid w:val="00277B0C"/>
    <w:rsid w:val="00280960"/>
    <w:rsid w:val="00280E34"/>
    <w:rsid w:val="0028196D"/>
    <w:rsid w:val="00282042"/>
    <w:rsid w:val="002830C4"/>
    <w:rsid w:val="00287D2F"/>
    <w:rsid w:val="00290592"/>
    <w:rsid w:val="00291C67"/>
    <w:rsid w:val="002A12F7"/>
    <w:rsid w:val="002A6D5D"/>
    <w:rsid w:val="002A711B"/>
    <w:rsid w:val="002A779A"/>
    <w:rsid w:val="002B1EE4"/>
    <w:rsid w:val="002B258C"/>
    <w:rsid w:val="002B260D"/>
    <w:rsid w:val="002B502E"/>
    <w:rsid w:val="002B5381"/>
    <w:rsid w:val="002C2D65"/>
    <w:rsid w:val="002C3692"/>
    <w:rsid w:val="002C498B"/>
    <w:rsid w:val="002C4B04"/>
    <w:rsid w:val="002C6770"/>
    <w:rsid w:val="002C67FB"/>
    <w:rsid w:val="002C6D17"/>
    <w:rsid w:val="002C711F"/>
    <w:rsid w:val="002D0D07"/>
    <w:rsid w:val="002D5951"/>
    <w:rsid w:val="002D5B88"/>
    <w:rsid w:val="002D6EDC"/>
    <w:rsid w:val="002D7DD2"/>
    <w:rsid w:val="002E0EE1"/>
    <w:rsid w:val="002E2642"/>
    <w:rsid w:val="002E736D"/>
    <w:rsid w:val="002F1AAA"/>
    <w:rsid w:val="002F1D7E"/>
    <w:rsid w:val="002F268B"/>
    <w:rsid w:val="002F2A0A"/>
    <w:rsid w:val="002F7F45"/>
    <w:rsid w:val="00300674"/>
    <w:rsid w:val="003013E1"/>
    <w:rsid w:val="00302B29"/>
    <w:rsid w:val="00304D2C"/>
    <w:rsid w:val="00304DC9"/>
    <w:rsid w:val="003056AC"/>
    <w:rsid w:val="00305F62"/>
    <w:rsid w:val="00306C5D"/>
    <w:rsid w:val="00313167"/>
    <w:rsid w:val="0031323C"/>
    <w:rsid w:val="00314080"/>
    <w:rsid w:val="00314AF1"/>
    <w:rsid w:val="003206A5"/>
    <w:rsid w:val="003212C1"/>
    <w:rsid w:val="00321784"/>
    <w:rsid w:val="003264E1"/>
    <w:rsid w:val="00326526"/>
    <w:rsid w:val="003267CB"/>
    <w:rsid w:val="00326E54"/>
    <w:rsid w:val="00327899"/>
    <w:rsid w:val="003315BC"/>
    <w:rsid w:val="00332E51"/>
    <w:rsid w:val="00336617"/>
    <w:rsid w:val="00337648"/>
    <w:rsid w:val="00342359"/>
    <w:rsid w:val="00343E1A"/>
    <w:rsid w:val="00344B1E"/>
    <w:rsid w:val="00346D35"/>
    <w:rsid w:val="003501D2"/>
    <w:rsid w:val="003508B3"/>
    <w:rsid w:val="0035432B"/>
    <w:rsid w:val="003557BC"/>
    <w:rsid w:val="00356DEF"/>
    <w:rsid w:val="00357960"/>
    <w:rsid w:val="00361AEC"/>
    <w:rsid w:val="00362E16"/>
    <w:rsid w:val="00363CED"/>
    <w:rsid w:val="003646B4"/>
    <w:rsid w:val="00366091"/>
    <w:rsid w:val="00370F40"/>
    <w:rsid w:val="00373116"/>
    <w:rsid w:val="00375712"/>
    <w:rsid w:val="00380E22"/>
    <w:rsid w:val="00383453"/>
    <w:rsid w:val="00386DFC"/>
    <w:rsid w:val="003873AC"/>
    <w:rsid w:val="00390D30"/>
    <w:rsid w:val="00395647"/>
    <w:rsid w:val="003964A0"/>
    <w:rsid w:val="003A01C6"/>
    <w:rsid w:val="003A2476"/>
    <w:rsid w:val="003A2D5D"/>
    <w:rsid w:val="003A379B"/>
    <w:rsid w:val="003A4FF0"/>
    <w:rsid w:val="003A6896"/>
    <w:rsid w:val="003B6EDC"/>
    <w:rsid w:val="003C03BF"/>
    <w:rsid w:val="003C15BF"/>
    <w:rsid w:val="003C25AC"/>
    <w:rsid w:val="003C31C4"/>
    <w:rsid w:val="003C5290"/>
    <w:rsid w:val="003C5CD9"/>
    <w:rsid w:val="003C5F5C"/>
    <w:rsid w:val="003D1B5D"/>
    <w:rsid w:val="003D2D38"/>
    <w:rsid w:val="003D5ABB"/>
    <w:rsid w:val="003E1BDB"/>
    <w:rsid w:val="003E2CE0"/>
    <w:rsid w:val="003E3902"/>
    <w:rsid w:val="003E4468"/>
    <w:rsid w:val="003E4DAA"/>
    <w:rsid w:val="003E4DAB"/>
    <w:rsid w:val="003F3B0F"/>
    <w:rsid w:val="003F7E92"/>
    <w:rsid w:val="00406001"/>
    <w:rsid w:val="0040659E"/>
    <w:rsid w:val="00410576"/>
    <w:rsid w:val="004125CD"/>
    <w:rsid w:val="00414021"/>
    <w:rsid w:val="004229CD"/>
    <w:rsid w:val="0042526D"/>
    <w:rsid w:val="004254C2"/>
    <w:rsid w:val="00427B5F"/>
    <w:rsid w:val="004305F2"/>
    <w:rsid w:val="00444104"/>
    <w:rsid w:val="00444201"/>
    <w:rsid w:val="0044514B"/>
    <w:rsid w:val="00446633"/>
    <w:rsid w:val="00450B4B"/>
    <w:rsid w:val="00450E56"/>
    <w:rsid w:val="00451016"/>
    <w:rsid w:val="00452D10"/>
    <w:rsid w:val="00453330"/>
    <w:rsid w:val="00453EC8"/>
    <w:rsid w:val="00456701"/>
    <w:rsid w:val="00457756"/>
    <w:rsid w:val="004602BD"/>
    <w:rsid w:val="00461306"/>
    <w:rsid w:val="004613FD"/>
    <w:rsid w:val="00463893"/>
    <w:rsid w:val="004639BF"/>
    <w:rsid w:val="00464CF5"/>
    <w:rsid w:val="0046533D"/>
    <w:rsid w:val="0046617B"/>
    <w:rsid w:val="00470ECD"/>
    <w:rsid w:val="004730C4"/>
    <w:rsid w:val="004733EA"/>
    <w:rsid w:val="004742C4"/>
    <w:rsid w:val="00477827"/>
    <w:rsid w:val="004838FC"/>
    <w:rsid w:val="00486116"/>
    <w:rsid w:val="00486C12"/>
    <w:rsid w:val="00490008"/>
    <w:rsid w:val="00491A48"/>
    <w:rsid w:val="00491DB3"/>
    <w:rsid w:val="00492883"/>
    <w:rsid w:val="00495722"/>
    <w:rsid w:val="004965A9"/>
    <w:rsid w:val="004A0C06"/>
    <w:rsid w:val="004A11A1"/>
    <w:rsid w:val="004A1D03"/>
    <w:rsid w:val="004A40D5"/>
    <w:rsid w:val="004A41CC"/>
    <w:rsid w:val="004B2331"/>
    <w:rsid w:val="004B279F"/>
    <w:rsid w:val="004B4447"/>
    <w:rsid w:val="004B4DC0"/>
    <w:rsid w:val="004B549B"/>
    <w:rsid w:val="004B75ED"/>
    <w:rsid w:val="004C336E"/>
    <w:rsid w:val="004C407D"/>
    <w:rsid w:val="004C4296"/>
    <w:rsid w:val="004C5826"/>
    <w:rsid w:val="004C78AE"/>
    <w:rsid w:val="004D356D"/>
    <w:rsid w:val="004D5B93"/>
    <w:rsid w:val="004E1654"/>
    <w:rsid w:val="004E1E39"/>
    <w:rsid w:val="004E2F3A"/>
    <w:rsid w:val="004F317B"/>
    <w:rsid w:val="004F3934"/>
    <w:rsid w:val="004F7EE7"/>
    <w:rsid w:val="00500B67"/>
    <w:rsid w:val="005034E1"/>
    <w:rsid w:val="00505D87"/>
    <w:rsid w:val="005071DC"/>
    <w:rsid w:val="00510062"/>
    <w:rsid w:val="00512013"/>
    <w:rsid w:val="00522288"/>
    <w:rsid w:val="005273E5"/>
    <w:rsid w:val="00531495"/>
    <w:rsid w:val="00533A57"/>
    <w:rsid w:val="00534F83"/>
    <w:rsid w:val="005360B1"/>
    <w:rsid w:val="005373FF"/>
    <w:rsid w:val="00540DAD"/>
    <w:rsid w:val="005414C8"/>
    <w:rsid w:val="005452B2"/>
    <w:rsid w:val="00546799"/>
    <w:rsid w:val="00546F4E"/>
    <w:rsid w:val="005511E8"/>
    <w:rsid w:val="005549CA"/>
    <w:rsid w:val="00557FC6"/>
    <w:rsid w:val="00560338"/>
    <w:rsid w:val="0056196B"/>
    <w:rsid w:val="00561EA2"/>
    <w:rsid w:val="005620C0"/>
    <w:rsid w:val="005722D4"/>
    <w:rsid w:val="00575614"/>
    <w:rsid w:val="00576F21"/>
    <w:rsid w:val="00581472"/>
    <w:rsid w:val="00583B5A"/>
    <w:rsid w:val="005856C7"/>
    <w:rsid w:val="00587F9F"/>
    <w:rsid w:val="00590F69"/>
    <w:rsid w:val="00593B07"/>
    <w:rsid w:val="00594CD0"/>
    <w:rsid w:val="0059588C"/>
    <w:rsid w:val="00597FB3"/>
    <w:rsid w:val="005A22D6"/>
    <w:rsid w:val="005A2E30"/>
    <w:rsid w:val="005A3E94"/>
    <w:rsid w:val="005A4A6D"/>
    <w:rsid w:val="005A7A48"/>
    <w:rsid w:val="005B21E7"/>
    <w:rsid w:val="005B2C48"/>
    <w:rsid w:val="005B2D45"/>
    <w:rsid w:val="005B5110"/>
    <w:rsid w:val="005B5211"/>
    <w:rsid w:val="005B7473"/>
    <w:rsid w:val="005C11C5"/>
    <w:rsid w:val="005C72B5"/>
    <w:rsid w:val="005C7A07"/>
    <w:rsid w:val="005C7D5E"/>
    <w:rsid w:val="005D37C4"/>
    <w:rsid w:val="005D537D"/>
    <w:rsid w:val="005D5FC2"/>
    <w:rsid w:val="005D70A0"/>
    <w:rsid w:val="005E1C22"/>
    <w:rsid w:val="005E2C5F"/>
    <w:rsid w:val="005E529D"/>
    <w:rsid w:val="005F0172"/>
    <w:rsid w:val="005F1C02"/>
    <w:rsid w:val="00600182"/>
    <w:rsid w:val="006005CC"/>
    <w:rsid w:val="00602EAE"/>
    <w:rsid w:val="006037CD"/>
    <w:rsid w:val="006046EB"/>
    <w:rsid w:val="00604F13"/>
    <w:rsid w:val="006055CC"/>
    <w:rsid w:val="00606453"/>
    <w:rsid w:val="00606708"/>
    <w:rsid w:val="00606962"/>
    <w:rsid w:val="00610E25"/>
    <w:rsid w:val="00610FA3"/>
    <w:rsid w:val="0061351B"/>
    <w:rsid w:val="006138EC"/>
    <w:rsid w:val="00613AB0"/>
    <w:rsid w:val="006142D8"/>
    <w:rsid w:val="00615AB3"/>
    <w:rsid w:val="00622BB6"/>
    <w:rsid w:val="00622D0F"/>
    <w:rsid w:val="00623BB0"/>
    <w:rsid w:val="006341C2"/>
    <w:rsid w:val="00634B18"/>
    <w:rsid w:val="006364B3"/>
    <w:rsid w:val="00640484"/>
    <w:rsid w:val="00643DEF"/>
    <w:rsid w:val="006442DF"/>
    <w:rsid w:val="00645A95"/>
    <w:rsid w:val="0064656E"/>
    <w:rsid w:val="00647059"/>
    <w:rsid w:val="00653EC0"/>
    <w:rsid w:val="00656B23"/>
    <w:rsid w:val="00661191"/>
    <w:rsid w:val="00663146"/>
    <w:rsid w:val="0066429E"/>
    <w:rsid w:val="00665800"/>
    <w:rsid w:val="00665B21"/>
    <w:rsid w:val="0067078D"/>
    <w:rsid w:val="00675959"/>
    <w:rsid w:val="00680610"/>
    <w:rsid w:val="00681EB0"/>
    <w:rsid w:val="006843EC"/>
    <w:rsid w:val="00685960"/>
    <w:rsid w:val="0068695D"/>
    <w:rsid w:val="00687CAA"/>
    <w:rsid w:val="00690A1D"/>
    <w:rsid w:val="00695184"/>
    <w:rsid w:val="0069709B"/>
    <w:rsid w:val="006A2F62"/>
    <w:rsid w:val="006A318E"/>
    <w:rsid w:val="006A35CD"/>
    <w:rsid w:val="006A5553"/>
    <w:rsid w:val="006A5566"/>
    <w:rsid w:val="006A7594"/>
    <w:rsid w:val="006B34A3"/>
    <w:rsid w:val="006B6B4B"/>
    <w:rsid w:val="006B7C11"/>
    <w:rsid w:val="006C104D"/>
    <w:rsid w:val="006C4DFC"/>
    <w:rsid w:val="006C748A"/>
    <w:rsid w:val="006D1792"/>
    <w:rsid w:val="006D1858"/>
    <w:rsid w:val="006D1C7C"/>
    <w:rsid w:val="006D1EA5"/>
    <w:rsid w:val="006D2DD3"/>
    <w:rsid w:val="006D2FA2"/>
    <w:rsid w:val="006D4DD2"/>
    <w:rsid w:val="006D5045"/>
    <w:rsid w:val="006D6DFB"/>
    <w:rsid w:val="006D72EB"/>
    <w:rsid w:val="006D7CC1"/>
    <w:rsid w:val="006E53FB"/>
    <w:rsid w:val="006F0007"/>
    <w:rsid w:val="006F3367"/>
    <w:rsid w:val="006F49D4"/>
    <w:rsid w:val="006F6026"/>
    <w:rsid w:val="006F63EE"/>
    <w:rsid w:val="006F7201"/>
    <w:rsid w:val="006F7CF1"/>
    <w:rsid w:val="00702F6B"/>
    <w:rsid w:val="007047BE"/>
    <w:rsid w:val="00704FC5"/>
    <w:rsid w:val="00706204"/>
    <w:rsid w:val="00706221"/>
    <w:rsid w:val="00706456"/>
    <w:rsid w:val="007068E4"/>
    <w:rsid w:val="00707E69"/>
    <w:rsid w:val="00710C40"/>
    <w:rsid w:val="00711567"/>
    <w:rsid w:val="007119B1"/>
    <w:rsid w:val="00711C71"/>
    <w:rsid w:val="00712397"/>
    <w:rsid w:val="007130C1"/>
    <w:rsid w:val="0071540E"/>
    <w:rsid w:val="00721D28"/>
    <w:rsid w:val="00722F5A"/>
    <w:rsid w:val="00731354"/>
    <w:rsid w:val="007333F4"/>
    <w:rsid w:val="007345DB"/>
    <w:rsid w:val="00736265"/>
    <w:rsid w:val="00737126"/>
    <w:rsid w:val="00737A6E"/>
    <w:rsid w:val="00744AC1"/>
    <w:rsid w:val="0074760A"/>
    <w:rsid w:val="00751A1F"/>
    <w:rsid w:val="007551C9"/>
    <w:rsid w:val="00755497"/>
    <w:rsid w:val="00756948"/>
    <w:rsid w:val="00762E4E"/>
    <w:rsid w:val="00762E61"/>
    <w:rsid w:val="00764AF1"/>
    <w:rsid w:val="00764DE5"/>
    <w:rsid w:val="00766812"/>
    <w:rsid w:val="00766B45"/>
    <w:rsid w:val="00774997"/>
    <w:rsid w:val="00782FE8"/>
    <w:rsid w:val="00783741"/>
    <w:rsid w:val="00785504"/>
    <w:rsid w:val="00786E57"/>
    <w:rsid w:val="00787BCA"/>
    <w:rsid w:val="007901FF"/>
    <w:rsid w:val="007911DB"/>
    <w:rsid w:val="0079141D"/>
    <w:rsid w:val="00792B51"/>
    <w:rsid w:val="0079491B"/>
    <w:rsid w:val="007A0653"/>
    <w:rsid w:val="007A0921"/>
    <w:rsid w:val="007A22A6"/>
    <w:rsid w:val="007A4633"/>
    <w:rsid w:val="007A6817"/>
    <w:rsid w:val="007A7ED8"/>
    <w:rsid w:val="007B275A"/>
    <w:rsid w:val="007B3BFD"/>
    <w:rsid w:val="007B634F"/>
    <w:rsid w:val="007B64D5"/>
    <w:rsid w:val="007B6C4E"/>
    <w:rsid w:val="007B7517"/>
    <w:rsid w:val="007C1254"/>
    <w:rsid w:val="007C3668"/>
    <w:rsid w:val="007D04F0"/>
    <w:rsid w:val="007D10A6"/>
    <w:rsid w:val="007D7A9A"/>
    <w:rsid w:val="007E0ADF"/>
    <w:rsid w:val="007E1859"/>
    <w:rsid w:val="007E1D70"/>
    <w:rsid w:val="007E2668"/>
    <w:rsid w:val="007E34F5"/>
    <w:rsid w:val="007E41C2"/>
    <w:rsid w:val="007E54E7"/>
    <w:rsid w:val="007F1CAD"/>
    <w:rsid w:val="007F24BF"/>
    <w:rsid w:val="007F3A7C"/>
    <w:rsid w:val="007F4F67"/>
    <w:rsid w:val="007F5692"/>
    <w:rsid w:val="007F6022"/>
    <w:rsid w:val="007F6513"/>
    <w:rsid w:val="0080061E"/>
    <w:rsid w:val="008009A6"/>
    <w:rsid w:val="00801523"/>
    <w:rsid w:val="008019D4"/>
    <w:rsid w:val="00804EED"/>
    <w:rsid w:val="00807C1C"/>
    <w:rsid w:val="0081167F"/>
    <w:rsid w:val="00812E5F"/>
    <w:rsid w:val="00814E00"/>
    <w:rsid w:val="008158C9"/>
    <w:rsid w:val="00816A6F"/>
    <w:rsid w:val="008234C7"/>
    <w:rsid w:val="00824C28"/>
    <w:rsid w:val="008276EA"/>
    <w:rsid w:val="008277AD"/>
    <w:rsid w:val="00830869"/>
    <w:rsid w:val="00830EB7"/>
    <w:rsid w:val="0083103B"/>
    <w:rsid w:val="00834E2F"/>
    <w:rsid w:val="008413D2"/>
    <w:rsid w:val="0084224F"/>
    <w:rsid w:val="0084229D"/>
    <w:rsid w:val="00844ED2"/>
    <w:rsid w:val="00845F1C"/>
    <w:rsid w:val="008505E3"/>
    <w:rsid w:val="00855ACB"/>
    <w:rsid w:val="00856286"/>
    <w:rsid w:val="00870811"/>
    <w:rsid w:val="008719B4"/>
    <w:rsid w:val="0087224A"/>
    <w:rsid w:val="008722D9"/>
    <w:rsid w:val="00874259"/>
    <w:rsid w:val="00875C2C"/>
    <w:rsid w:val="00880515"/>
    <w:rsid w:val="00882E40"/>
    <w:rsid w:val="008857FE"/>
    <w:rsid w:val="008869CE"/>
    <w:rsid w:val="00886DE8"/>
    <w:rsid w:val="00886EFE"/>
    <w:rsid w:val="00890024"/>
    <w:rsid w:val="00891664"/>
    <w:rsid w:val="00891D8B"/>
    <w:rsid w:val="008936D2"/>
    <w:rsid w:val="00894008"/>
    <w:rsid w:val="00896A88"/>
    <w:rsid w:val="008978FF"/>
    <w:rsid w:val="008A2F31"/>
    <w:rsid w:val="008A30D5"/>
    <w:rsid w:val="008B6123"/>
    <w:rsid w:val="008B6CDE"/>
    <w:rsid w:val="008B729B"/>
    <w:rsid w:val="008C0F75"/>
    <w:rsid w:val="008C156F"/>
    <w:rsid w:val="008C1A6E"/>
    <w:rsid w:val="008D2F11"/>
    <w:rsid w:val="008D4B9A"/>
    <w:rsid w:val="008D54DC"/>
    <w:rsid w:val="008D6A2B"/>
    <w:rsid w:val="008D71A0"/>
    <w:rsid w:val="008E27EE"/>
    <w:rsid w:val="008E37DD"/>
    <w:rsid w:val="008E3DE4"/>
    <w:rsid w:val="008E45B6"/>
    <w:rsid w:val="008E76A3"/>
    <w:rsid w:val="008F1877"/>
    <w:rsid w:val="008F1888"/>
    <w:rsid w:val="008F2A7F"/>
    <w:rsid w:val="008F36F8"/>
    <w:rsid w:val="008F61FB"/>
    <w:rsid w:val="00900220"/>
    <w:rsid w:val="0090213E"/>
    <w:rsid w:val="00904456"/>
    <w:rsid w:val="009055C4"/>
    <w:rsid w:val="00906B15"/>
    <w:rsid w:val="00906CDD"/>
    <w:rsid w:val="00913C92"/>
    <w:rsid w:val="00915F7E"/>
    <w:rsid w:val="0091711F"/>
    <w:rsid w:val="009179D3"/>
    <w:rsid w:val="00917A82"/>
    <w:rsid w:val="00917BF3"/>
    <w:rsid w:val="00920904"/>
    <w:rsid w:val="00921BE3"/>
    <w:rsid w:val="009224B0"/>
    <w:rsid w:val="00924295"/>
    <w:rsid w:val="009323BD"/>
    <w:rsid w:val="00933A11"/>
    <w:rsid w:val="009371F4"/>
    <w:rsid w:val="00937540"/>
    <w:rsid w:val="00937A09"/>
    <w:rsid w:val="00940CF8"/>
    <w:rsid w:val="009411B9"/>
    <w:rsid w:val="0094541B"/>
    <w:rsid w:val="0094651B"/>
    <w:rsid w:val="009468CB"/>
    <w:rsid w:val="009472AA"/>
    <w:rsid w:val="009478C0"/>
    <w:rsid w:val="00947981"/>
    <w:rsid w:val="0095031B"/>
    <w:rsid w:val="0095138C"/>
    <w:rsid w:val="0095384E"/>
    <w:rsid w:val="00953CA0"/>
    <w:rsid w:val="009551F4"/>
    <w:rsid w:val="00955B0B"/>
    <w:rsid w:val="00957419"/>
    <w:rsid w:val="00960044"/>
    <w:rsid w:val="00961164"/>
    <w:rsid w:val="00962051"/>
    <w:rsid w:val="009635F0"/>
    <w:rsid w:val="00966280"/>
    <w:rsid w:val="00966C4E"/>
    <w:rsid w:val="00967320"/>
    <w:rsid w:val="009728AD"/>
    <w:rsid w:val="00973394"/>
    <w:rsid w:val="00976587"/>
    <w:rsid w:val="00976F62"/>
    <w:rsid w:val="00977535"/>
    <w:rsid w:val="00977865"/>
    <w:rsid w:val="00977B42"/>
    <w:rsid w:val="00981755"/>
    <w:rsid w:val="00981C5A"/>
    <w:rsid w:val="00985284"/>
    <w:rsid w:val="009852BA"/>
    <w:rsid w:val="0098750A"/>
    <w:rsid w:val="00987744"/>
    <w:rsid w:val="00990C87"/>
    <w:rsid w:val="00992322"/>
    <w:rsid w:val="00993630"/>
    <w:rsid w:val="00994BA8"/>
    <w:rsid w:val="00994E25"/>
    <w:rsid w:val="0099519C"/>
    <w:rsid w:val="00995EBD"/>
    <w:rsid w:val="00997EE4"/>
    <w:rsid w:val="009A591D"/>
    <w:rsid w:val="009B02C0"/>
    <w:rsid w:val="009B40FA"/>
    <w:rsid w:val="009C0DB5"/>
    <w:rsid w:val="009C6A66"/>
    <w:rsid w:val="009C7D8C"/>
    <w:rsid w:val="009D20DD"/>
    <w:rsid w:val="009D2FF7"/>
    <w:rsid w:val="009D3B69"/>
    <w:rsid w:val="009D3D56"/>
    <w:rsid w:val="009D5A80"/>
    <w:rsid w:val="009D7975"/>
    <w:rsid w:val="009E22B2"/>
    <w:rsid w:val="009E3FB4"/>
    <w:rsid w:val="009E5BB4"/>
    <w:rsid w:val="009E76F8"/>
    <w:rsid w:val="009F0AB7"/>
    <w:rsid w:val="009F2F53"/>
    <w:rsid w:val="009F3C44"/>
    <w:rsid w:val="009F3E2B"/>
    <w:rsid w:val="009F4154"/>
    <w:rsid w:val="009F623E"/>
    <w:rsid w:val="00A021A6"/>
    <w:rsid w:val="00A033FC"/>
    <w:rsid w:val="00A03B5D"/>
    <w:rsid w:val="00A04315"/>
    <w:rsid w:val="00A11030"/>
    <w:rsid w:val="00A113E7"/>
    <w:rsid w:val="00A11818"/>
    <w:rsid w:val="00A15FF9"/>
    <w:rsid w:val="00A168B0"/>
    <w:rsid w:val="00A1779B"/>
    <w:rsid w:val="00A20607"/>
    <w:rsid w:val="00A24B00"/>
    <w:rsid w:val="00A306D4"/>
    <w:rsid w:val="00A31D97"/>
    <w:rsid w:val="00A361EA"/>
    <w:rsid w:val="00A36FF9"/>
    <w:rsid w:val="00A37C57"/>
    <w:rsid w:val="00A4181F"/>
    <w:rsid w:val="00A42D3D"/>
    <w:rsid w:val="00A43100"/>
    <w:rsid w:val="00A43697"/>
    <w:rsid w:val="00A437A3"/>
    <w:rsid w:val="00A4572F"/>
    <w:rsid w:val="00A4735B"/>
    <w:rsid w:val="00A47771"/>
    <w:rsid w:val="00A47A98"/>
    <w:rsid w:val="00A47F9E"/>
    <w:rsid w:val="00A50B20"/>
    <w:rsid w:val="00A55E67"/>
    <w:rsid w:val="00A60770"/>
    <w:rsid w:val="00A608E7"/>
    <w:rsid w:val="00A60AB4"/>
    <w:rsid w:val="00A63669"/>
    <w:rsid w:val="00A65ECF"/>
    <w:rsid w:val="00A670ED"/>
    <w:rsid w:val="00A67152"/>
    <w:rsid w:val="00A71014"/>
    <w:rsid w:val="00A711B1"/>
    <w:rsid w:val="00A714B7"/>
    <w:rsid w:val="00A7403A"/>
    <w:rsid w:val="00A74DAE"/>
    <w:rsid w:val="00A8073A"/>
    <w:rsid w:val="00A80C00"/>
    <w:rsid w:val="00A81891"/>
    <w:rsid w:val="00A83F21"/>
    <w:rsid w:val="00A94D7C"/>
    <w:rsid w:val="00AA1D75"/>
    <w:rsid w:val="00AA41A2"/>
    <w:rsid w:val="00AA5E86"/>
    <w:rsid w:val="00AB2092"/>
    <w:rsid w:val="00AB4B22"/>
    <w:rsid w:val="00AB658D"/>
    <w:rsid w:val="00AC010A"/>
    <w:rsid w:val="00AC2282"/>
    <w:rsid w:val="00AC5AFF"/>
    <w:rsid w:val="00AC62CD"/>
    <w:rsid w:val="00AD08C8"/>
    <w:rsid w:val="00AD576D"/>
    <w:rsid w:val="00AD60B0"/>
    <w:rsid w:val="00AD6601"/>
    <w:rsid w:val="00AE1D35"/>
    <w:rsid w:val="00AE2C3B"/>
    <w:rsid w:val="00AE3185"/>
    <w:rsid w:val="00AE354F"/>
    <w:rsid w:val="00AE39EA"/>
    <w:rsid w:val="00AE58F6"/>
    <w:rsid w:val="00AE6A1B"/>
    <w:rsid w:val="00AE7489"/>
    <w:rsid w:val="00AF14E7"/>
    <w:rsid w:val="00AF312B"/>
    <w:rsid w:val="00AF5297"/>
    <w:rsid w:val="00AF71A6"/>
    <w:rsid w:val="00B0043B"/>
    <w:rsid w:val="00B0235E"/>
    <w:rsid w:val="00B032D3"/>
    <w:rsid w:val="00B03D83"/>
    <w:rsid w:val="00B07042"/>
    <w:rsid w:val="00B10549"/>
    <w:rsid w:val="00B129CA"/>
    <w:rsid w:val="00B144E1"/>
    <w:rsid w:val="00B160CE"/>
    <w:rsid w:val="00B20895"/>
    <w:rsid w:val="00B218E8"/>
    <w:rsid w:val="00B245ED"/>
    <w:rsid w:val="00B26CF6"/>
    <w:rsid w:val="00B27476"/>
    <w:rsid w:val="00B27971"/>
    <w:rsid w:val="00B337D8"/>
    <w:rsid w:val="00B33BC2"/>
    <w:rsid w:val="00B34641"/>
    <w:rsid w:val="00B3600E"/>
    <w:rsid w:val="00B3768D"/>
    <w:rsid w:val="00B37E11"/>
    <w:rsid w:val="00B400A0"/>
    <w:rsid w:val="00B40D62"/>
    <w:rsid w:val="00B4150B"/>
    <w:rsid w:val="00B43F29"/>
    <w:rsid w:val="00B44D9C"/>
    <w:rsid w:val="00B50EB6"/>
    <w:rsid w:val="00B51137"/>
    <w:rsid w:val="00B51177"/>
    <w:rsid w:val="00B54799"/>
    <w:rsid w:val="00B56295"/>
    <w:rsid w:val="00B56D6F"/>
    <w:rsid w:val="00B57659"/>
    <w:rsid w:val="00B62019"/>
    <w:rsid w:val="00B657B9"/>
    <w:rsid w:val="00B73A79"/>
    <w:rsid w:val="00B75345"/>
    <w:rsid w:val="00B76B22"/>
    <w:rsid w:val="00B76CD2"/>
    <w:rsid w:val="00B80BA5"/>
    <w:rsid w:val="00B80F55"/>
    <w:rsid w:val="00B8101F"/>
    <w:rsid w:val="00B8332E"/>
    <w:rsid w:val="00B83677"/>
    <w:rsid w:val="00B92B25"/>
    <w:rsid w:val="00B92ECA"/>
    <w:rsid w:val="00B97296"/>
    <w:rsid w:val="00B97965"/>
    <w:rsid w:val="00B97B65"/>
    <w:rsid w:val="00BA04BA"/>
    <w:rsid w:val="00BA2DFC"/>
    <w:rsid w:val="00BA3123"/>
    <w:rsid w:val="00BA33BD"/>
    <w:rsid w:val="00BA4FDF"/>
    <w:rsid w:val="00BA72A2"/>
    <w:rsid w:val="00BA7358"/>
    <w:rsid w:val="00BA75C0"/>
    <w:rsid w:val="00BB3643"/>
    <w:rsid w:val="00BB3EA7"/>
    <w:rsid w:val="00BB6360"/>
    <w:rsid w:val="00BB709A"/>
    <w:rsid w:val="00BB776F"/>
    <w:rsid w:val="00BC1D29"/>
    <w:rsid w:val="00BC33C4"/>
    <w:rsid w:val="00BC34C6"/>
    <w:rsid w:val="00BC36ED"/>
    <w:rsid w:val="00BC64FA"/>
    <w:rsid w:val="00BC6BE2"/>
    <w:rsid w:val="00BC7BC5"/>
    <w:rsid w:val="00BD3B98"/>
    <w:rsid w:val="00BD4BEF"/>
    <w:rsid w:val="00BE1545"/>
    <w:rsid w:val="00BE3D8B"/>
    <w:rsid w:val="00BF0057"/>
    <w:rsid w:val="00BF0070"/>
    <w:rsid w:val="00BF188D"/>
    <w:rsid w:val="00BF689C"/>
    <w:rsid w:val="00C02430"/>
    <w:rsid w:val="00C02873"/>
    <w:rsid w:val="00C031D8"/>
    <w:rsid w:val="00C04647"/>
    <w:rsid w:val="00C049E3"/>
    <w:rsid w:val="00C05B86"/>
    <w:rsid w:val="00C06A6F"/>
    <w:rsid w:val="00C13978"/>
    <w:rsid w:val="00C15BC6"/>
    <w:rsid w:val="00C1683F"/>
    <w:rsid w:val="00C17082"/>
    <w:rsid w:val="00C17429"/>
    <w:rsid w:val="00C2439E"/>
    <w:rsid w:val="00C24456"/>
    <w:rsid w:val="00C25D85"/>
    <w:rsid w:val="00C3017F"/>
    <w:rsid w:val="00C30F4A"/>
    <w:rsid w:val="00C31DE8"/>
    <w:rsid w:val="00C325B3"/>
    <w:rsid w:val="00C32C6D"/>
    <w:rsid w:val="00C32D2F"/>
    <w:rsid w:val="00C33C10"/>
    <w:rsid w:val="00C34D64"/>
    <w:rsid w:val="00C35798"/>
    <w:rsid w:val="00C44580"/>
    <w:rsid w:val="00C5080A"/>
    <w:rsid w:val="00C5093B"/>
    <w:rsid w:val="00C51022"/>
    <w:rsid w:val="00C52B32"/>
    <w:rsid w:val="00C53B7F"/>
    <w:rsid w:val="00C61F3E"/>
    <w:rsid w:val="00C622B6"/>
    <w:rsid w:val="00C63F2B"/>
    <w:rsid w:val="00C65AEF"/>
    <w:rsid w:val="00C6760B"/>
    <w:rsid w:val="00C71A25"/>
    <w:rsid w:val="00C73278"/>
    <w:rsid w:val="00C77ED7"/>
    <w:rsid w:val="00C803F6"/>
    <w:rsid w:val="00C8166B"/>
    <w:rsid w:val="00C84D0B"/>
    <w:rsid w:val="00C86397"/>
    <w:rsid w:val="00C8795B"/>
    <w:rsid w:val="00C90577"/>
    <w:rsid w:val="00C9178F"/>
    <w:rsid w:val="00C93C29"/>
    <w:rsid w:val="00C9400B"/>
    <w:rsid w:val="00CA3BBA"/>
    <w:rsid w:val="00CA5204"/>
    <w:rsid w:val="00CB12CF"/>
    <w:rsid w:val="00CB3EBE"/>
    <w:rsid w:val="00CB4DFD"/>
    <w:rsid w:val="00CB54FE"/>
    <w:rsid w:val="00CB677C"/>
    <w:rsid w:val="00CB71EE"/>
    <w:rsid w:val="00CC0239"/>
    <w:rsid w:val="00CC0E62"/>
    <w:rsid w:val="00CC1CC5"/>
    <w:rsid w:val="00CC1D37"/>
    <w:rsid w:val="00CC2BEC"/>
    <w:rsid w:val="00CC38CD"/>
    <w:rsid w:val="00CC630D"/>
    <w:rsid w:val="00CC6ECE"/>
    <w:rsid w:val="00CC7BA2"/>
    <w:rsid w:val="00CD0736"/>
    <w:rsid w:val="00CD099C"/>
    <w:rsid w:val="00CD0F8F"/>
    <w:rsid w:val="00CD122B"/>
    <w:rsid w:val="00CD363A"/>
    <w:rsid w:val="00CD3F2C"/>
    <w:rsid w:val="00CD7455"/>
    <w:rsid w:val="00CD7D83"/>
    <w:rsid w:val="00CE0C43"/>
    <w:rsid w:val="00CE1791"/>
    <w:rsid w:val="00CE235F"/>
    <w:rsid w:val="00CE3540"/>
    <w:rsid w:val="00CE627E"/>
    <w:rsid w:val="00CE7885"/>
    <w:rsid w:val="00CE7D6D"/>
    <w:rsid w:val="00CF04E4"/>
    <w:rsid w:val="00CF3530"/>
    <w:rsid w:val="00CF3E78"/>
    <w:rsid w:val="00CF6DC2"/>
    <w:rsid w:val="00CF768D"/>
    <w:rsid w:val="00D01393"/>
    <w:rsid w:val="00D01A43"/>
    <w:rsid w:val="00D077F1"/>
    <w:rsid w:val="00D10189"/>
    <w:rsid w:val="00D11DA7"/>
    <w:rsid w:val="00D167EF"/>
    <w:rsid w:val="00D21A14"/>
    <w:rsid w:val="00D22DE0"/>
    <w:rsid w:val="00D24999"/>
    <w:rsid w:val="00D255DE"/>
    <w:rsid w:val="00D33465"/>
    <w:rsid w:val="00D3441F"/>
    <w:rsid w:val="00D40119"/>
    <w:rsid w:val="00D404C1"/>
    <w:rsid w:val="00D41E57"/>
    <w:rsid w:val="00D43D18"/>
    <w:rsid w:val="00D46BB7"/>
    <w:rsid w:val="00D471C5"/>
    <w:rsid w:val="00D50363"/>
    <w:rsid w:val="00D5276F"/>
    <w:rsid w:val="00D52CE8"/>
    <w:rsid w:val="00D53DBE"/>
    <w:rsid w:val="00D554D6"/>
    <w:rsid w:val="00D565E4"/>
    <w:rsid w:val="00D56871"/>
    <w:rsid w:val="00D572E3"/>
    <w:rsid w:val="00D57836"/>
    <w:rsid w:val="00D60210"/>
    <w:rsid w:val="00D6069C"/>
    <w:rsid w:val="00D60A24"/>
    <w:rsid w:val="00D6523A"/>
    <w:rsid w:val="00D67B0F"/>
    <w:rsid w:val="00D71498"/>
    <w:rsid w:val="00D71B1A"/>
    <w:rsid w:val="00D74135"/>
    <w:rsid w:val="00D777A8"/>
    <w:rsid w:val="00D829F5"/>
    <w:rsid w:val="00D849FC"/>
    <w:rsid w:val="00D854E9"/>
    <w:rsid w:val="00D8747E"/>
    <w:rsid w:val="00D9463E"/>
    <w:rsid w:val="00D97C6A"/>
    <w:rsid w:val="00DA19A1"/>
    <w:rsid w:val="00DA1F5A"/>
    <w:rsid w:val="00DA3F7A"/>
    <w:rsid w:val="00DA5B52"/>
    <w:rsid w:val="00DA5DB8"/>
    <w:rsid w:val="00DA6660"/>
    <w:rsid w:val="00DB2166"/>
    <w:rsid w:val="00DC1943"/>
    <w:rsid w:val="00DC270C"/>
    <w:rsid w:val="00DC3DB6"/>
    <w:rsid w:val="00DC4F84"/>
    <w:rsid w:val="00DC61FE"/>
    <w:rsid w:val="00DD01B6"/>
    <w:rsid w:val="00DD1F1C"/>
    <w:rsid w:val="00DD57BB"/>
    <w:rsid w:val="00DD750B"/>
    <w:rsid w:val="00DE06D0"/>
    <w:rsid w:val="00DE0EE2"/>
    <w:rsid w:val="00DE15B0"/>
    <w:rsid w:val="00DE476A"/>
    <w:rsid w:val="00DE5DE9"/>
    <w:rsid w:val="00DE75D0"/>
    <w:rsid w:val="00DF0F44"/>
    <w:rsid w:val="00DF2991"/>
    <w:rsid w:val="00DF4DDC"/>
    <w:rsid w:val="00DF5839"/>
    <w:rsid w:val="00DF6A97"/>
    <w:rsid w:val="00E01187"/>
    <w:rsid w:val="00E03C52"/>
    <w:rsid w:val="00E05D2D"/>
    <w:rsid w:val="00E06188"/>
    <w:rsid w:val="00E06CB4"/>
    <w:rsid w:val="00E076B3"/>
    <w:rsid w:val="00E10588"/>
    <w:rsid w:val="00E10D3B"/>
    <w:rsid w:val="00E12AD0"/>
    <w:rsid w:val="00E146F6"/>
    <w:rsid w:val="00E156B2"/>
    <w:rsid w:val="00E16B16"/>
    <w:rsid w:val="00E224B0"/>
    <w:rsid w:val="00E22AE0"/>
    <w:rsid w:val="00E27201"/>
    <w:rsid w:val="00E314BA"/>
    <w:rsid w:val="00E319F6"/>
    <w:rsid w:val="00E32CB6"/>
    <w:rsid w:val="00E342E7"/>
    <w:rsid w:val="00E34F6A"/>
    <w:rsid w:val="00E35234"/>
    <w:rsid w:val="00E36544"/>
    <w:rsid w:val="00E503E5"/>
    <w:rsid w:val="00E53643"/>
    <w:rsid w:val="00E56C6C"/>
    <w:rsid w:val="00E5714C"/>
    <w:rsid w:val="00E574F6"/>
    <w:rsid w:val="00E6008A"/>
    <w:rsid w:val="00E61812"/>
    <w:rsid w:val="00E63E4E"/>
    <w:rsid w:val="00E65D1C"/>
    <w:rsid w:val="00E678F2"/>
    <w:rsid w:val="00E7282F"/>
    <w:rsid w:val="00E72991"/>
    <w:rsid w:val="00E74DD5"/>
    <w:rsid w:val="00E825E8"/>
    <w:rsid w:val="00E841A5"/>
    <w:rsid w:val="00E91E25"/>
    <w:rsid w:val="00E923DC"/>
    <w:rsid w:val="00E954B0"/>
    <w:rsid w:val="00E97C1E"/>
    <w:rsid w:val="00E97F2E"/>
    <w:rsid w:val="00EA06AE"/>
    <w:rsid w:val="00EA0878"/>
    <w:rsid w:val="00EA132E"/>
    <w:rsid w:val="00EA1B8F"/>
    <w:rsid w:val="00EA2F75"/>
    <w:rsid w:val="00EA56C6"/>
    <w:rsid w:val="00EB1601"/>
    <w:rsid w:val="00EB34EC"/>
    <w:rsid w:val="00EB3586"/>
    <w:rsid w:val="00EB35DC"/>
    <w:rsid w:val="00EB6230"/>
    <w:rsid w:val="00EC4102"/>
    <w:rsid w:val="00EC5FA6"/>
    <w:rsid w:val="00EC65F1"/>
    <w:rsid w:val="00ED0193"/>
    <w:rsid w:val="00ED0A05"/>
    <w:rsid w:val="00ED1E38"/>
    <w:rsid w:val="00ED20CB"/>
    <w:rsid w:val="00ED2612"/>
    <w:rsid w:val="00ED2B32"/>
    <w:rsid w:val="00ED3827"/>
    <w:rsid w:val="00ED38B9"/>
    <w:rsid w:val="00ED4197"/>
    <w:rsid w:val="00EE29F5"/>
    <w:rsid w:val="00EE38D0"/>
    <w:rsid w:val="00EE49AB"/>
    <w:rsid w:val="00EE76EE"/>
    <w:rsid w:val="00EF1F7F"/>
    <w:rsid w:val="00F00A77"/>
    <w:rsid w:val="00F01717"/>
    <w:rsid w:val="00F01F71"/>
    <w:rsid w:val="00F046E0"/>
    <w:rsid w:val="00F05801"/>
    <w:rsid w:val="00F0733C"/>
    <w:rsid w:val="00F0744C"/>
    <w:rsid w:val="00F1205C"/>
    <w:rsid w:val="00F141DA"/>
    <w:rsid w:val="00F14E6C"/>
    <w:rsid w:val="00F15887"/>
    <w:rsid w:val="00F17459"/>
    <w:rsid w:val="00F21EBA"/>
    <w:rsid w:val="00F237B6"/>
    <w:rsid w:val="00F23D09"/>
    <w:rsid w:val="00F32BF4"/>
    <w:rsid w:val="00F36520"/>
    <w:rsid w:val="00F43D3E"/>
    <w:rsid w:val="00F4581F"/>
    <w:rsid w:val="00F50702"/>
    <w:rsid w:val="00F55052"/>
    <w:rsid w:val="00F5556E"/>
    <w:rsid w:val="00F56707"/>
    <w:rsid w:val="00F56F69"/>
    <w:rsid w:val="00F570AB"/>
    <w:rsid w:val="00F6007E"/>
    <w:rsid w:val="00F61BDF"/>
    <w:rsid w:val="00F628FA"/>
    <w:rsid w:val="00F64114"/>
    <w:rsid w:val="00F65A6D"/>
    <w:rsid w:val="00F67226"/>
    <w:rsid w:val="00F72B78"/>
    <w:rsid w:val="00F72C71"/>
    <w:rsid w:val="00F75377"/>
    <w:rsid w:val="00F77A96"/>
    <w:rsid w:val="00F8698D"/>
    <w:rsid w:val="00F91F7F"/>
    <w:rsid w:val="00F92C50"/>
    <w:rsid w:val="00F94AF3"/>
    <w:rsid w:val="00F974F9"/>
    <w:rsid w:val="00FA107D"/>
    <w:rsid w:val="00FA17F3"/>
    <w:rsid w:val="00FA6369"/>
    <w:rsid w:val="00FA7941"/>
    <w:rsid w:val="00FB22CB"/>
    <w:rsid w:val="00FB2A7A"/>
    <w:rsid w:val="00FB53E6"/>
    <w:rsid w:val="00FB5A28"/>
    <w:rsid w:val="00FB6B60"/>
    <w:rsid w:val="00FB75BF"/>
    <w:rsid w:val="00FC4668"/>
    <w:rsid w:val="00FC478C"/>
    <w:rsid w:val="00FC6722"/>
    <w:rsid w:val="00FD270F"/>
    <w:rsid w:val="00FD2EA1"/>
    <w:rsid w:val="00FD401C"/>
    <w:rsid w:val="00FD55ED"/>
    <w:rsid w:val="00FE120C"/>
    <w:rsid w:val="00FE1B90"/>
    <w:rsid w:val="00FE294C"/>
    <w:rsid w:val="00FE43CA"/>
    <w:rsid w:val="00FF2F3D"/>
    <w:rsid w:val="00FF466B"/>
    <w:rsid w:val="00FF53D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0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locked/>
    <w:rsid w:val="00161D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0D07"/>
    <w:pPr>
      <w:keepNext/>
      <w:outlineLvl w:val="1"/>
    </w:pPr>
    <w:rPr>
      <w:rFonts w:ascii="Arial" w:hAnsi="Arial" w:cs="Arial"/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1EA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D0D07"/>
    <w:rPr>
      <w:rFonts w:ascii="Arial" w:hAnsi="Arial" w:cs="Arial"/>
      <w:b/>
      <w:b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2D0D07"/>
    <w:pPr>
      <w:jc w:val="center"/>
    </w:pPr>
    <w:rPr>
      <w:b/>
    </w:rPr>
  </w:style>
  <w:style w:type="character" w:customStyle="1" w:styleId="a4">
    <w:name w:val="Название Знак"/>
    <w:link w:val="a3"/>
    <w:uiPriority w:val="99"/>
    <w:locked/>
    <w:rsid w:val="002D0D07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2D0D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2D0D07"/>
    <w:rPr>
      <w:rFonts w:cs="Times New Roman"/>
    </w:rPr>
  </w:style>
  <w:style w:type="paragraph" w:styleId="a8">
    <w:name w:val="Normal (Web)"/>
    <w:aliases w:val="Знак"/>
    <w:basedOn w:val="a"/>
    <w:uiPriority w:val="99"/>
    <w:qFormat/>
    <w:rsid w:val="002D0D07"/>
    <w:pPr>
      <w:spacing w:before="100" w:beforeAutospacing="1" w:after="100" w:afterAutospacing="1"/>
      <w:ind w:firstLine="720"/>
      <w:jc w:val="both"/>
    </w:pPr>
    <w:rPr>
      <w:color w:val="000080"/>
      <w:sz w:val="24"/>
      <w:szCs w:val="24"/>
    </w:rPr>
  </w:style>
  <w:style w:type="paragraph" w:styleId="a9">
    <w:name w:val="footer"/>
    <w:basedOn w:val="a"/>
    <w:link w:val="aa"/>
    <w:uiPriority w:val="99"/>
    <w:rsid w:val="002D0D0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2D0D07"/>
    <w:rPr>
      <w:rFonts w:ascii="Calibri" w:hAnsi="Calibri" w:cs="Calibri"/>
    </w:rPr>
  </w:style>
  <w:style w:type="paragraph" w:styleId="ab">
    <w:name w:val="No Spacing"/>
    <w:uiPriority w:val="99"/>
    <w:qFormat/>
    <w:rsid w:val="002D0D07"/>
    <w:rPr>
      <w:rFonts w:cs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2D0D07"/>
    <w:pPr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uiPriority w:val="99"/>
    <w:locked/>
    <w:rsid w:val="002D0D0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D0D07"/>
    <w:pPr>
      <w:snapToGrid w:val="0"/>
      <w:ind w:left="720"/>
    </w:pPr>
    <w:rPr>
      <w:sz w:val="20"/>
    </w:rPr>
  </w:style>
  <w:style w:type="paragraph" w:styleId="ad">
    <w:name w:val="footnote text"/>
    <w:basedOn w:val="a"/>
    <w:link w:val="ae"/>
    <w:uiPriority w:val="99"/>
    <w:semiHidden/>
    <w:rsid w:val="002D0D07"/>
    <w:pPr>
      <w:snapToGrid w:val="0"/>
    </w:pPr>
    <w:rPr>
      <w:sz w:val="20"/>
    </w:rPr>
  </w:style>
  <w:style w:type="character" w:customStyle="1" w:styleId="ae">
    <w:name w:val="Текст сноски Знак"/>
    <w:link w:val="ad"/>
    <w:uiPriority w:val="99"/>
    <w:semiHidden/>
    <w:locked/>
    <w:rsid w:val="002D0D07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rsid w:val="002D0D07"/>
    <w:rPr>
      <w:rFonts w:cs="Times New Roman"/>
      <w:vertAlign w:val="superscript"/>
    </w:rPr>
  </w:style>
  <w:style w:type="character" w:styleId="af0">
    <w:name w:val="Hyperlink"/>
    <w:uiPriority w:val="99"/>
    <w:rsid w:val="002D0D07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D0D0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2D0D0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f1">
    <w:name w:val="Table Grid"/>
    <w:basedOn w:val="a1"/>
    <w:uiPriority w:val="99"/>
    <w:rsid w:val="002D0D0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2D0D07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uiPriority w:val="99"/>
    <w:locked/>
    <w:rsid w:val="002D0D07"/>
    <w:rPr>
      <w:rFonts w:ascii="Calibri" w:hAnsi="Calibri" w:cs="Calibri"/>
    </w:rPr>
  </w:style>
  <w:style w:type="paragraph" w:customStyle="1" w:styleId="11">
    <w:name w:val="Без интервала1"/>
    <w:uiPriority w:val="99"/>
    <w:rsid w:val="002D0D07"/>
    <w:rPr>
      <w:rFonts w:eastAsia="Times New Roman" w:cs="Calibri"/>
      <w:sz w:val="22"/>
      <w:szCs w:val="22"/>
      <w:lang w:eastAsia="en-US"/>
    </w:rPr>
  </w:style>
  <w:style w:type="character" w:customStyle="1" w:styleId="Bodytext">
    <w:name w:val="Body text_"/>
    <w:link w:val="12"/>
    <w:uiPriority w:val="99"/>
    <w:locked/>
    <w:rsid w:val="002D0D07"/>
    <w:rPr>
      <w:rFonts w:ascii="Times New Roman" w:hAnsi="Times New Roman"/>
      <w:sz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2D0D07"/>
    <w:pPr>
      <w:shd w:val="clear" w:color="auto" w:fill="FFFFFF"/>
      <w:spacing w:before="360" w:after="4560" w:line="240" w:lineRule="atLeast"/>
      <w:ind w:hanging="2160"/>
      <w:jc w:val="center"/>
    </w:pPr>
    <w:rPr>
      <w:rFonts w:eastAsia="Calibri"/>
      <w:sz w:val="27"/>
    </w:rPr>
  </w:style>
  <w:style w:type="paragraph" w:customStyle="1" w:styleId="ConsPlusTitle">
    <w:name w:val="ConsPlusTitle"/>
    <w:uiPriority w:val="99"/>
    <w:rsid w:val="002D0D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2D0D07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semiHidden/>
    <w:locked/>
    <w:rsid w:val="002D0D07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uiPriority w:val="99"/>
    <w:rsid w:val="00362E16"/>
    <w:pPr>
      <w:spacing w:after="160" w:line="240" w:lineRule="exact"/>
    </w:pPr>
    <w:rPr>
      <w:rFonts w:ascii="Arial" w:eastAsia="Calibri" w:hAnsi="Arial" w:cs="Arial"/>
      <w:sz w:val="20"/>
      <w:lang w:eastAsia="zh-CN"/>
    </w:rPr>
  </w:style>
  <w:style w:type="character" w:customStyle="1" w:styleId="af6">
    <w:name w:val="Знак Знак"/>
    <w:uiPriority w:val="99"/>
    <w:rsid w:val="00161D8C"/>
    <w:rPr>
      <w:rFonts w:cs="Times New Roman"/>
      <w:lang w:val="ru-RU" w:eastAsia="ru-RU" w:bidi="ar-SA"/>
    </w:rPr>
  </w:style>
  <w:style w:type="character" w:customStyle="1" w:styleId="FontStyle113">
    <w:name w:val="Font Style113"/>
    <w:rsid w:val="00961164"/>
    <w:rPr>
      <w:rFonts w:ascii="Times New Roman" w:hAnsi="Times New Roman" w:cs="Times New Roman"/>
      <w:sz w:val="22"/>
      <w:szCs w:val="22"/>
    </w:rPr>
  </w:style>
  <w:style w:type="paragraph" w:styleId="af7">
    <w:name w:val="Body Text Indent"/>
    <w:basedOn w:val="a"/>
    <w:link w:val="af8"/>
    <w:rsid w:val="00961164"/>
    <w:pPr>
      <w:spacing w:after="120"/>
      <w:ind w:left="283"/>
    </w:pPr>
    <w:rPr>
      <w:sz w:val="24"/>
      <w:szCs w:val="24"/>
    </w:rPr>
  </w:style>
  <w:style w:type="character" w:customStyle="1" w:styleId="af8">
    <w:name w:val="Основной текст с отступом Знак"/>
    <w:link w:val="af7"/>
    <w:rsid w:val="00961164"/>
    <w:rPr>
      <w:rFonts w:ascii="Times New Roman" w:eastAsia="Times New Roman" w:hAnsi="Times New Roman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380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F275-D72B-410E-A538-480D08F6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12</Pages>
  <Words>4571</Words>
  <Characters>26055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ГОРОДСКАЯ ДУМА КРАСНОДАРА</vt:lpstr>
    </vt:vector>
  </TitlesOfParts>
  <Company/>
  <LinksUpToDate>false</LinksUpToDate>
  <CharactersWithSpaces>30565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ДУМА КРАСНОДАРА</dc:title>
  <dc:subject/>
  <dc:creator>Буренок Е.В.</dc:creator>
  <cp:keywords/>
  <dc:description/>
  <cp:lastModifiedBy>PC 312</cp:lastModifiedBy>
  <cp:revision>118</cp:revision>
  <cp:lastPrinted>2026-05-02T06:51:00Z</cp:lastPrinted>
  <dcterms:created xsi:type="dcterms:W3CDTF">2014-05-04T03:34:00Z</dcterms:created>
  <dcterms:modified xsi:type="dcterms:W3CDTF">2026-05-06T03:03:00Z</dcterms:modified>
</cp:coreProperties>
</file>